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A61" w:rsidRPr="00877A61" w:rsidRDefault="00877A61" w:rsidP="00877A61">
      <w:pPr>
        <w:shd w:val="clear" w:color="auto" w:fill="F5F5F7"/>
        <w:spacing w:before="100" w:beforeAutospacing="1" w:after="100" w:afterAutospacing="1" w:line="240" w:lineRule="auto"/>
        <w:outlineLvl w:val="1"/>
        <w:rPr>
          <w:rFonts w:ascii="Arial" w:eastAsia="Times New Roman" w:hAnsi="Arial" w:cs="Arial"/>
          <w:b/>
          <w:bCs/>
          <w:color w:val="000000"/>
          <w:sz w:val="36"/>
          <w:szCs w:val="36"/>
          <w:lang w:eastAsia="ru-RU"/>
        </w:rPr>
      </w:pPr>
      <w:r w:rsidRPr="00877A61">
        <w:rPr>
          <w:rFonts w:ascii="Arial" w:eastAsia="Times New Roman" w:hAnsi="Arial" w:cs="Arial"/>
          <w:b/>
          <w:bCs/>
          <w:color w:val="000000"/>
          <w:sz w:val="36"/>
          <w:szCs w:val="36"/>
          <w:lang w:eastAsia="ru-RU"/>
        </w:rPr>
        <w:t>ПАМЯТКА ДЛЯ РОДИТЕЛЕЙ ПО ПРОФИЛАКТИКЕ НАРКОМАНИИ И ТОКСИКОМАНИИ СРЕДИ ПОДРОСТКОВ</w:t>
      </w:r>
    </w:p>
    <w:p w:rsidR="00877A61" w:rsidRPr="00877A61" w:rsidRDefault="00877A61" w:rsidP="00877A61">
      <w:pPr>
        <w:shd w:val="clear" w:color="auto" w:fill="F5F5F7"/>
        <w:spacing w:after="240" w:line="240" w:lineRule="auto"/>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Уважаемые родители!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Обращаем ваше внимание на то, что в настоящее время проблема наркомании и токсикомании прогрессирует все больше среди молодого поколения. </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Если ваш ребенок находится в какое-то время вне вашего внимания, то вам просто необходимо присматриваться к нему, чтобы вовремя заметить, не стал ли он «жертвой» наркомании.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Вы хотите уберечь своего ребенка от пагубных привычек? Тогда прочтите для себя ряд наших советов:</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 Как заметить, что подросток начал упот</w:t>
      </w:r>
      <w:bookmarkStart w:id="0" w:name="_GoBack"/>
      <w:bookmarkEnd w:id="0"/>
      <w:r w:rsidRPr="00877A61">
        <w:rPr>
          <w:rFonts w:ascii="Arial" w:eastAsia="Times New Roman" w:hAnsi="Arial" w:cs="Arial"/>
          <w:color w:val="333333"/>
          <w:sz w:val="24"/>
          <w:szCs w:val="24"/>
          <w:lang w:eastAsia="ru-RU"/>
        </w:rPr>
        <w:t>реблять наркотические вещества?</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 Как подросток становится наркоманом и токсикоманом?</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 Почему он решает попробовать то или иное вещество?</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Наркомания и токсикомания </w:t>
      </w:r>
      <w:r w:rsidRPr="00877A61">
        <w:rPr>
          <w:rFonts w:ascii="Arial" w:eastAsia="Times New Roman" w:hAnsi="Arial" w:cs="Arial"/>
          <w:color w:val="333333"/>
          <w:sz w:val="24"/>
          <w:szCs w:val="24"/>
          <w:lang w:eastAsia="ru-RU"/>
        </w:rPr>
        <w:t xml:space="preserve">– это тяжелые хронические заболевания, причиной которых является употребление </w:t>
      </w:r>
      <w:proofErr w:type="spellStart"/>
      <w:r w:rsidRPr="00877A61">
        <w:rPr>
          <w:rFonts w:ascii="Arial" w:eastAsia="Times New Roman" w:hAnsi="Arial" w:cs="Arial"/>
          <w:color w:val="333333"/>
          <w:sz w:val="24"/>
          <w:szCs w:val="24"/>
          <w:lang w:eastAsia="ru-RU"/>
        </w:rPr>
        <w:t>психоактивных</w:t>
      </w:r>
      <w:proofErr w:type="spellEnd"/>
      <w:r w:rsidRPr="00877A61">
        <w:rPr>
          <w:rFonts w:ascii="Arial" w:eastAsia="Times New Roman" w:hAnsi="Arial" w:cs="Arial"/>
          <w:color w:val="333333"/>
          <w:sz w:val="24"/>
          <w:szCs w:val="24"/>
          <w:lang w:eastAsia="ru-RU"/>
        </w:rPr>
        <w:t xml:space="preserve"> веществ ПАВ (лекарственных препаратов, химических и растительных веществ), характеризующиеся развитием психической (болезненное стремление вновь и вновь испытывать это измененное состояние), и как в следствие, физической зависимости, психическими и соматическими расстройствами, изменением личности.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«ломкой», медики – «абстиненцией» (синдром отмены).</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Подросток, употребляющий ПАВ становится рабом того вещества, которое он употреблял, не случайно в медицине используется термин «зависимость».</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Одна из причин –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дней, становится неуправляемым и агрессивным. Появляются 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lastRenderedPageBreak/>
        <w:t>Это должно насторожить Вас!!!</w:t>
      </w:r>
      <w:r w:rsidRPr="00877A61">
        <w:rPr>
          <w:rFonts w:ascii="Arial" w:eastAsia="Times New Roman" w:hAnsi="Arial" w:cs="Arial"/>
          <w:color w:val="333333"/>
          <w:sz w:val="24"/>
          <w:szCs w:val="24"/>
          <w:lang w:eastAsia="ru-RU"/>
        </w:rPr>
        <w:t> Он может прийти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может как бы задремать. А может быть благодушен, беспричинно весел. Вернувшись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внимание как двигается подросток. Возможно, вы заметите порывистые, размашистые, грубые движения, неуверенность в ходьбе.</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веществ становятся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сальный налет. Наконец, посмотрите на руки вашего подростка: в области локтевых сгибов, на предплечьях, на тыльных поверхностях кистей могут быть следы от инъекций. Иногда подростки пытаются скрыть следы от инъекций царапинами.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Надо иметь в виду, что многие признаки, о которых шла речь, можно заметить лишь на первых порах, потом организм начинает привыкать к системной интоксикации, и внешние признаки наркотического опьянения изменяются, их сможет обнаружить только специалист.</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В подростковом возрасте проявляются изъяны предшествующего воспитания. Следовательно, важнейшая задача родителей — это контроль за состоянием ребенка. Необходимо обязательно обращать внимание на то, в каком состоянии он пришел домой, сравнивая с состоянием, в котором он вышел из дома. Это позволяет вовремя выявить, к примеру, случаи, когда подросток впервые закурил, принял алкоголь или наркотики.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Вы можете ознакомиться с описанием симптомов и внешних признаков в поведении ребенка, принимающего ПАВ:</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Симптомы:</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lastRenderedPageBreak/>
        <w:t>- замедленные реакции, сонливость, невнятная речь, изменение личности (появление других ценностей), снижение физической силы, трудоспособности, или повышенная активность, ухудшение координации, нарастающая слабость, агрессивность, бессмысленное выражение лица, зрачки глаз расширены, повышенный аппетит, слабо выраженные галлюцинации, повышенное артериальное давление, потеря болевых ощущений, чувство превосходства, ощущение неуязвимости.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Внешние признаки: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 нарочитость движений, провалы в памяти, запах табака (дыма), наличие спичек, зажигалок, табака в швах карманов, тюбиков клея, папиросной бумаги, белого кристаллического порошка, небольших камнеподобных кусков в стеклянных пузырьках или полиэтиленовых пакетиках, иглы или шприца для подкожных инъекций, обожженных крышек от бутылок или ложки, свечей, бритвенных лезвий, пожелтение пальцев, вид пьяного человека, красные отеки под глазами, сильный запах жженых листьев, мелкие семена в складках одежды и швах карманов, обесцвеченная кожа на пальцах.</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Изучив симптомы, понаблюдав за внешними признаками и выявив наличие вредной привычки на ранней стадии, необходимо:</w:t>
      </w:r>
    </w:p>
    <w:p w:rsidR="00877A61" w:rsidRPr="00877A61" w:rsidRDefault="00877A61" w:rsidP="00877A61">
      <w:pPr>
        <w:numPr>
          <w:ilvl w:val="0"/>
          <w:numId w:val="1"/>
        </w:numPr>
        <w:shd w:val="clear" w:color="auto" w:fill="F5F5F7"/>
        <w:spacing w:before="100" w:beforeAutospacing="1" w:after="100" w:afterAutospacing="1"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провести мероприятия по профилактике ПАВ — лекции, беседы, тренинги и т. д.;</w:t>
      </w:r>
    </w:p>
    <w:p w:rsidR="00877A61" w:rsidRPr="00877A61" w:rsidRDefault="00877A61" w:rsidP="00877A61">
      <w:pPr>
        <w:numPr>
          <w:ilvl w:val="0"/>
          <w:numId w:val="1"/>
        </w:numPr>
        <w:shd w:val="clear" w:color="auto" w:fill="F5F5F7"/>
        <w:spacing w:before="100" w:beforeAutospacing="1" w:after="100" w:afterAutospacing="1"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использовать интерактивные методы, быть готовыми вместе с подростками исследовать собственный эмоциональный и поведенческий опыт;</w:t>
      </w:r>
    </w:p>
    <w:p w:rsidR="00877A61" w:rsidRPr="00877A61" w:rsidRDefault="00877A61" w:rsidP="00877A61">
      <w:pPr>
        <w:numPr>
          <w:ilvl w:val="0"/>
          <w:numId w:val="1"/>
        </w:numPr>
        <w:shd w:val="clear" w:color="auto" w:fill="F5F5F7"/>
        <w:spacing w:before="100" w:beforeAutospacing="1" w:after="100" w:afterAutospacing="1"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больше внимания уделять формированию навыкам отказа от ПАВ — зависимости, нежели информационной части общения;</w:t>
      </w:r>
    </w:p>
    <w:p w:rsidR="00877A61" w:rsidRPr="00877A61" w:rsidRDefault="00877A61" w:rsidP="00877A61">
      <w:pPr>
        <w:numPr>
          <w:ilvl w:val="0"/>
          <w:numId w:val="1"/>
        </w:numPr>
        <w:shd w:val="clear" w:color="auto" w:fill="F5F5F7"/>
        <w:spacing w:before="100" w:beforeAutospacing="1" w:after="100" w:afterAutospacing="1"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не бороться с негативными явлениями вредной привычки, а вместо этого пропагандировать позитивные стороны ее отсутствия.</w:t>
      </w:r>
    </w:p>
    <w:p w:rsidR="00877A61" w:rsidRPr="00877A61" w:rsidRDefault="00877A61" w:rsidP="00877A61">
      <w:pPr>
        <w:numPr>
          <w:ilvl w:val="0"/>
          <w:numId w:val="1"/>
        </w:numPr>
        <w:shd w:val="clear" w:color="auto" w:fill="F5F5F7"/>
        <w:spacing w:before="100" w:beforeAutospacing="1" w:after="100" w:afterAutospacing="1"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проводить профилактику ПАВ-зависимости ребенка необходимо параллельно с ПАВ-зависимостью взрослых;</w:t>
      </w:r>
    </w:p>
    <w:p w:rsidR="00877A61" w:rsidRPr="00877A61" w:rsidRDefault="00877A61" w:rsidP="00877A61">
      <w:pPr>
        <w:numPr>
          <w:ilvl w:val="0"/>
          <w:numId w:val="1"/>
        </w:numPr>
        <w:shd w:val="clear" w:color="auto" w:fill="F5F5F7"/>
        <w:spacing w:before="100" w:beforeAutospacing="1" w:after="100" w:afterAutospacing="1"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профилактика ПАВ-зависимости должна опираться на ценности подростков, а не на ценности взрослых;</w:t>
      </w:r>
    </w:p>
    <w:p w:rsidR="00877A61" w:rsidRPr="00877A61" w:rsidRDefault="00877A61" w:rsidP="00877A61">
      <w:pPr>
        <w:numPr>
          <w:ilvl w:val="0"/>
          <w:numId w:val="1"/>
        </w:numPr>
        <w:shd w:val="clear" w:color="auto" w:fill="F5F5F7"/>
        <w:spacing w:before="100" w:beforeAutospacing="1" w:after="100" w:afterAutospacing="1"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важно обратить внимание на организацию досуговой деятельности подростка, его занятость в свободное время.</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color w:val="333333"/>
          <w:sz w:val="24"/>
          <w:szCs w:val="24"/>
          <w:lang w:eastAsia="ru-RU"/>
        </w:rPr>
        <w:t>Профилактическую работу целесообразно проводить родителям совместно с социальным педагогом, психологом школы, наркологом.</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Рекомендации для родителей по профилактике наркомании и токсикомании подростков:</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1. Не паникуйте</w:t>
      </w:r>
      <w:r w:rsidRPr="00877A61">
        <w:rPr>
          <w:rFonts w:ascii="Arial" w:eastAsia="Times New Roman" w:hAnsi="Arial" w:cs="Arial"/>
          <w:color w:val="333333"/>
          <w:sz w:val="24"/>
          <w:szCs w:val="24"/>
          <w:lang w:eastAsia="ru-RU"/>
        </w:rPr>
        <w:t>.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Помните о том, что и многим взрослым 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2.</w:t>
      </w:r>
      <w:r w:rsidRPr="00877A61">
        <w:rPr>
          <w:rFonts w:ascii="Arial" w:eastAsia="Times New Roman" w:hAnsi="Arial" w:cs="Arial"/>
          <w:color w:val="333333"/>
          <w:sz w:val="24"/>
          <w:szCs w:val="24"/>
          <w:lang w:eastAsia="ru-RU"/>
        </w:rPr>
        <w:t> </w:t>
      </w:r>
      <w:r w:rsidRPr="00877A61">
        <w:rPr>
          <w:rFonts w:ascii="Arial" w:eastAsia="Times New Roman" w:hAnsi="Arial" w:cs="Arial"/>
          <w:b/>
          <w:bCs/>
          <w:color w:val="333333"/>
          <w:sz w:val="24"/>
          <w:szCs w:val="24"/>
          <w:lang w:eastAsia="ru-RU"/>
        </w:rPr>
        <w:t>Сохраните доверие</w:t>
      </w:r>
      <w:r w:rsidRPr="00877A61">
        <w:rPr>
          <w:rFonts w:ascii="Arial" w:eastAsia="Times New Roman" w:hAnsi="Arial" w:cs="Arial"/>
          <w:color w:val="333333"/>
          <w:sz w:val="24"/>
          <w:szCs w:val="24"/>
          <w:lang w:eastAsia="ru-RU"/>
        </w:rPr>
        <w:t xml:space="preserve">. Ваш собственный страх может заставить вас прибегнуть к угрозам, крику, запугиванию. Это оттолкнет подростка, заставит его замкнуться. Не </w:t>
      </w:r>
      <w:r w:rsidRPr="00877A61">
        <w:rPr>
          <w:rFonts w:ascii="Arial" w:eastAsia="Times New Roman" w:hAnsi="Arial" w:cs="Arial"/>
          <w:color w:val="333333"/>
          <w:sz w:val="24"/>
          <w:szCs w:val="24"/>
          <w:lang w:eastAsia="ru-RU"/>
        </w:rPr>
        <w:lastRenderedPageBreak/>
        <w:t xml:space="preserve">спешите делать выводы. Возможно для вашего ребенка это первое и последнее знакомство с </w:t>
      </w:r>
      <w:proofErr w:type="spellStart"/>
      <w:r w:rsidRPr="00877A61">
        <w:rPr>
          <w:rFonts w:ascii="Arial" w:eastAsia="Times New Roman" w:hAnsi="Arial" w:cs="Arial"/>
          <w:color w:val="333333"/>
          <w:sz w:val="24"/>
          <w:szCs w:val="24"/>
          <w:lang w:eastAsia="ru-RU"/>
        </w:rPr>
        <w:t>психоактивным</w:t>
      </w:r>
      <w:proofErr w:type="spellEnd"/>
      <w:r w:rsidRPr="00877A61">
        <w:rPr>
          <w:rFonts w:ascii="Arial" w:eastAsia="Times New Roman" w:hAnsi="Arial" w:cs="Arial"/>
          <w:color w:val="333333"/>
          <w:sz w:val="24"/>
          <w:szCs w:val="24"/>
          <w:lang w:eastAsia="ru-RU"/>
        </w:rPr>
        <w:t xml:space="preserve">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способ самоутвердиться, пережить личную драму или заполнить пустоту жизни.</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3.</w:t>
      </w:r>
      <w:r w:rsidRPr="00877A61">
        <w:rPr>
          <w:rFonts w:ascii="Arial" w:eastAsia="Times New Roman" w:hAnsi="Arial" w:cs="Arial"/>
          <w:color w:val="333333"/>
          <w:sz w:val="24"/>
          <w:szCs w:val="24"/>
          <w:lang w:eastAsia="ru-RU"/>
        </w:rPr>
        <w:t> </w:t>
      </w:r>
      <w:r w:rsidRPr="00877A61">
        <w:rPr>
          <w:rFonts w:ascii="Arial" w:eastAsia="Times New Roman" w:hAnsi="Arial" w:cs="Arial"/>
          <w:b/>
          <w:bCs/>
          <w:color w:val="333333"/>
          <w:sz w:val="24"/>
          <w:szCs w:val="24"/>
          <w:lang w:eastAsia="ru-RU"/>
        </w:rPr>
        <w:t>Оказывайте поддержку</w:t>
      </w:r>
      <w:r w:rsidRPr="00877A61">
        <w:rPr>
          <w:rFonts w:ascii="Arial" w:eastAsia="Times New Roman" w:hAnsi="Arial" w:cs="Arial"/>
          <w:color w:val="333333"/>
          <w:sz w:val="24"/>
          <w:szCs w:val="24"/>
          <w:lang w:eastAsia="ru-RU"/>
        </w:rPr>
        <w:t>.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4.</w:t>
      </w:r>
      <w:r w:rsidRPr="00877A61">
        <w:rPr>
          <w:rFonts w:ascii="Arial" w:eastAsia="Times New Roman" w:hAnsi="Arial" w:cs="Arial"/>
          <w:color w:val="333333"/>
          <w:sz w:val="24"/>
          <w:szCs w:val="24"/>
          <w:lang w:eastAsia="ru-RU"/>
        </w:rPr>
        <w:t> </w:t>
      </w:r>
      <w:r w:rsidRPr="00877A61">
        <w:rPr>
          <w:rFonts w:ascii="Arial" w:eastAsia="Times New Roman" w:hAnsi="Arial" w:cs="Arial"/>
          <w:b/>
          <w:bCs/>
          <w:color w:val="333333"/>
          <w:sz w:val="24"/>
          <w:szCs w:val="24"/>
          <w:lang w:eastAsia="ru-RU"/>
        </w:rPr>
        <w:t>Обратитесь к специалисту, который окажет вам квалифицированную помощь</w:t>
      </w:r>
      <w:r w:rsidRPr="00877A61">
        <w:rPr>
          <w:rFonts w:ascii="Arial" w:eastAsia="Times New Roman" w:hAnsi="Arial" w:cs="Arial"/>
          <w:color w:val="333333"/>
          <w:sz w:val="24"/>
          <w:szCs w:val="24"/>
          <w:lang w:eastAsia="ru-RU"/>
        </w:rPr>
        <w:t xml:space="preserve">.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w:t>
      </w:r>
      <w:proofErr w:type="spellStart"/>
      <w:proofErr w:type="gramStart"/>
      <w:r w:rsidRPr="00877A61">
        <w:rPr>
          <w:rFonts w:ascii="Arial" w:eastAsia="Times New Roman" w:hAnsi="Arial" w:cs="Arial"/>
          <w:color w:val="333333"/>
          <w:sz w:val="24"/>
          <w:szCs w:val="24"/>
          <w:lang w:eastAsia="ru-RU"/>
        </w:rPr>
        <w:t>усилий.В</w:t>
      </w:r>
      <w:proofErr w:type="spellEnd"/>
      <w:proofErr w:type="gramEnd"/>
      <w:r w:rsidRPr="00877A61">
        <w:rPr>
          <w:rFonts w:ascii="Arial" w:eastAsia="Times New Roman" w:hAnsi="Arial" w:cs="Arial"/>
          <w:color w:val="333333"/>
          <w:sz w:val="24"/>
          <w:szCs w:val="24"/>
          <w:lang w:eastAsia="ru-RU"/>
        </w:rPr>
        <w:t xml:space="preserve"> любом случае пускать ситуацию "на самотек" – значит заведомо смириться с потерей ребенка. Не спешите сдаваться, </w:t>
      </w:r>
      <w:r w:rsidRPr="00877A61">
        <w:rPr>
          <w:rFonts w:ascii="Arial" w:eastAsia="Times New Roman" w:hAnsi="Arial" w:cs="Arial"/>
          <w:b/>
          <w:bCs/>
          <w:color w:val="333333"/>
          <w:sz w:val="24"/>
          <w:szCs w:val="24"/>
          <w:lang w:eastAsia="ru-RU"/>
        </w:rPr>
        <w:t>ВЫХОД ЕСТЬ!</w:t>
      </w:r>
    </w:p>
    <w:p w:rsidR="00877A61" w:rsidRPr="00877A61" w:rsidRDefault="00877A61" w:rsidP="00877A61">
      <w:pPr>
        <w:shd w:val="clear" w:color="auto" w:fill="F5F5F7"/>
        <w:spacing w:after="240" w:line="240" w:lineRule="auto"/>
        <w:jc w:val="both"/>
        <w:rPr>
          <w:rFonts w:ascii="Arial" w:eastAsia="Times New Roman" w:hAnsi="Arial" w:cs="Arial"/>
          <w:color w:val="333333"/>
          <w:sz w:val="24"/>
          <w:szCs w:val="24"/>
          <w:lang w:eastAsia="ru-RU"/>
        </w:rPr>
      </w:pPr>
      <w:r w:rsidRPr="00877A61">
        <w:rPr>
          <w:rFonts w:ascii="Arial" w:eastAsia="Times New Roman" w:hAnsi="Arial" w:cs="Arial"/>
          <w:b/>
          <w:bCs/>
          <w:color w:val="333333"/>
          <w:sz w:val="24"/>
          <w:szCs w:val="24"/>
          <w:lang w:eastAsia="ru-RU"/>
        </w:rPr>
        <w:t>ПОМНИТЕ, что ВЫ НЕ ОДНИ в решении этой проблемы!</w:t>
      </w:r>
    </w:p>
    <w:p w:rsidR="006E0FB6" w:rsidRDefault="006E0FB6"/>
    <w:sectPr w:rsidR="006E0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1A7C9F"/>
    <w:multiLevelType w:val="multilevel"/>
    <w:tmpl w:val="4364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A61"/>
    <w:rsid w:val="006E0FB6"/>
    <w:rsid w:val="0087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E4FA"/>
  <w15:chartTrackingRefBased/>
  <w15:docId w15:val="{218978B7-9B39-4CDC-BDFC-86D4FB6D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77A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7A6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77A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947357">
      <w:bodyDiv w:val="1"/>
      <w:marLeft w:val="0"/>
      <w:marRight w:val="0"/>
      <w:marTop w:val="0"/>
      <w:marBottom w:val="0"/>
      <w:divBdr>
        <w:top w:val="none" w:sz="0" w:space="0" w:color="auto"/>
        <w:left w:val="none" w:sz="0" w:space="0" w:color="auto"/>
        <w:bottom w:val="none" w:sz="0" w:space="0" w:color="auto"/>
        <w:right w:val="none" w:sz="0" w:space="0" w:color="auto"/>
      </w:divBdr>
      <w:divsChild>
        <w:div w:id="1793204182">
          <w:marLeft w:val="0"/>
          <w:marRight w:val="0"/>
          <w:marTop w:val="0"/>
          <w:marBottom w:val="0"/>
          <w:divBdr>
            <w:top w:val="none" w:sz="0" w:space="0" w:color="auto"/>
            <w:left w:val="none" w:sz="0" w:space="0" w:color="auto"/>
            <w:bottom w:val="none" w:sz="0" w:space="0" w:color="auto"/>
            <w:right w:val="none" w:sz="0" w:space="0" w:color="auto"/>
          </w:divBdr>
          <w:divsChild>
            <w:div w:id="1733112698">
              <w:marLeft w:val="0"/>
              <w:marRight w:val="0"/>
              <w:marTop w:val="0"/>
              <w:marBottom w:val="0"/>
              <w:divBdr>
                <w:top w:val="none" w:sz="0" w:space="0" w:color="auto"/>
                <w:left w:val="none" w:sz="0" w:space="0" w:color="auto"/>
                <w:bottom w:val="none" w:sz="0" w:space="0" w:color="auto"/>
                <w:right w:val="none" w:sz="0" w:space="0" w:color="auto"/>
              </w:divBdr>
            </w:div>
          </w:divsChild>
        </w:div>
        <w:div w:id="496573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1468</Words>
  <Characters>8373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2023-11-08T05:12:00Z</dcterms:created>
  <dcterms:modified xsi:type="dcterms:W3CDTF">2023-11-08T05:13:00Z</dcterms:modified>
</cp:coreProperties>
</file>