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5F" w:rsidRPr="007A3F39" w:rsidRDefault="00CB725F" w:rsidP="00121668"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7A3F39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CB725F" w:rsidRPr="007A3F39" w:rsidRDefault="00CB725F" w:rsidP="00121668"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от___________________ № _______________</w:t>
      </w:r>
    </w:p>
    <w:p w:rsidR="00342451" w:rsidRPr="007A3F39" w:rsidRDefault="00342451" w:rsidP="00342451">
      <w:pPr>
        <w:spacing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E0B74" w:rsidRPr="007A3F39" w:rsidRDefault="00917D0E" w:rsidP="00342451">
      <w:pPr>
        <w:spacing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A3F39">
        <w:rPr>
          <w:rFonts w:ascii="Liberation Serif" w:hAnsi="Liberation Serif" w:cs="Liberation Serif"/>
          <w:b/>
          <w:sz w:val="28"/>
          <w:szCs w:val="28"/>
        </w:rPr>
        <w:t>Инструкция для подключения к совещанию</w:t>
      </w:r>
      <w:r w:rsidR="00EE0B74" w:rsidRPr="007A3F39">
        <w:rPr>
          <w:rFonts w:ascii="Liberation Serif" w:hAnsi="Liberation Serif" w:cs="Liberation Serif"/>
          <w:b/>
          <w:sz w:val="28"/>
          <w:szCs w:val="28"/>
        </w:rPr>
        <w:t>.</w:t>
      </w:r>
    </w:p>
    <w:p w:rsidR="00917D0E" w:rsidRPr="007A3F39" w:rsidRDefault="00EE0B74" w:rsidP="00917D0E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Дата и время проведения совещания:</w:t>
      </w:r>
      <w:r w:rsidR="00917D0E" w:rsidRPr="007A3F39">
        <w:rPr>
          <w:rFonts w:ascii="Liberation Serif" w:hAnsi="Liberation Serif" w:cs="Liberation Serif"/>
          <w:sz w:val="28"/>
          <w:szCs w:val="28"/>
        </w:rPr>
        <w:t xml:space="preserve"> </w:t>
      </w:r>
      <w:r w:rsidR="00CA00DD">
        <w:rPr>
          <w:rFonts w:ascii="Liberation Serif" w:hAnsi="Liberation Serif" w:cs="Liberation Serif"/>
          <w:b/>
          <w:sz w:val="28"/>
          <w:szCs w:val="28"/>
        </w:rPr>
        <w:t>22</w:t>
      </w:r>
      <w:r w:rsidR="00655BDC">
        <w:rPr>
          <w:rFonts w:ascii="Liberation Serif" w:hAnsi="Liberation Serif" w:cs="Liberation Serif"/>
          <w:b/>
          <w:sz w:val="28"/>
          <w:szCs w:val="28"/>
        </w:rPr>
        <w:t>.</w:t>
      </w:r>
      <w:r w:rsidR="00055CCA">
        <w:rPr>
          <w:rFonts w:ascii="Liberation Serif" w:hAnsi="Liberation Serif" w:cs="Liberation Serif"/>
          <w:b/>
          <w:sz w:val="28"/>
          <w:szCs w:val="28"/>
        </w:rPr>
        <w:t>1</w:t>
      </w:r>
      <w:r w:rsidR="00577882">
        <w:rPr>
          <w:rFonts w:ascii="Liberation Serif" w:hAnsi="Liberation Serif" w:cs="Liberation Serif"/>
          <w:b/>
          <w:sz w:val="28"/>
          <w:szCs w:val="28"/>
        </w:rPr>
        <w:t>2</w:t>
      </w:r>
      <w:r w:rsidR="00917D0E" w:rsidRPr="006A3C92">
        <w:rPr>
          <w:rFonts w:ascii="Liberation Serif" w:hAnsi="Liberation Serif" w:cs="Liberation Serif"/>
          <w:b/>
          <w:sz w:val="28"/>
          <w:szCs w:val="28"/>
        </w:rPr>
        <w:t>.2021г. в </w:t>
      </w:r>
      <w:r w:rsidR="007848FA" w:rsidRPr="006A3C92">
        <w:rPr>
          <w:rFonts w:ascii="Liberation Serif" w:hAnsi="Liberation Serif" w:cs="Liberation Serif"/>
          <w:b/>
          <w:sz w:val="28"/>
          <w:szCs w:val="28"/>
        </w:rPr>
        <w:t>1</w:t>
      </w:r>
      <w:r w:rsidR="00CA00DD">
        <w:rPr>
          <w:rFonts w:ascii="Liberation Serif" w:hAnsi="Liberation Serif" w:cs="Liberation Serif"/>
          <w:b/>
          <w:sz w:val="28"/>
          <w:szCs w:val="28"/>
        </w:rPr>
        <w:t>8</w:t>
      </w:r>
      <w:r w:rsidR="001E64B9" w:rsidRPr="006A3C92">
        <w:rPr>
          <w:rFonts w:ascii="Liberation Serif" w:hAnsi="Liberation Serif" w:cs="Liberation Serif"/>
          <w:b/>
          <w:sz w:val="28"/>
          <w:szCs w:val="28"/>
        </w:rPr>
        <w:t>:</w:t>
      </w:r>
      <w:r w:rsidR="006C32CD" w:rsidRPr="006A3C92">
        <w:rPr>
          <w:rFonts w:ascii="Liberation Serif" w:hAnsi="Liberation Serif" w:cs="Liberation Serif"/>
          <w:b/>
          <w:sz w:val="28"/>
          <w:szCs w:val="28"/>
        </w:rPr>
        <w:t>0</w:t>
      </w:r>
      <w:r w:rsidR="00917D0E" w:rsidRPr="006A3C92">
        <w:rPr>
          <w:rFonts w:ascii="Liberation Serif" w:hAnsi="Liberation Serif" w:cs="Liberation Serif"/>
          <w:b/>
          <w:sz w:val="28"/>
          <w:szCs w:val="28"/>
        </w:rPr>
        <w:t>0</w:t>
      </w:r>
    </w:p>
    <w:p w:rsidR="006C32CD" w:rsidRPr="007A3F39" w:rsidRDefault="006C32CD" w:rsidP="00EE0B74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Ссылка для подключения к видеоконференцсвязи:</w:t>
      </w:r>
    </w:p>
    <w:p w:rsidR="00CA00DD" w:rsidRPr="00CA00DD" w:rsidRDefault="00536CC7" w:rsidP="00E218BF">
      <w:pPr>
        <w:spacing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hyperlink r:id="rId7" w:anchor="join:t556969ed-4b73-4dbf-90b9-f193ca643b00" w:history="1">
        <w:r w:rsidR="00CA00DD" w:rsidRPr="00CA00DD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https://vcs.imind.ru/#join:t556969ed-4b73-4dbf-90b9-f193ca643b00</w:t>
        </w:r>
      </w:hyperlink>
    </w:p>
    <w:p w:rsidR="00E218BF" w:rsidRDefault="00E218BF" w:rsidP="00E218BF">
      <w:pPr>
        <w:spacing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218BF">
        <w:rPr>
          <w:rFonts w:ascii="Liberation Serif" w:hAnsi="Liberation Serif" w:cs="Liberation Serif"/>
          <w:b/>
          <w:sz w:val="28"/>
          <w:szCs w:val="28"/>
        </w:rPr>
        <w:t xml:space="preserve">Доступ по ссылке будет </w:t>
      </w:r>
      <w:r w:rsidR="00443C3C">
        <w:rPr>
          <w:rFonts w:ascii="Liberation Serif" w:hAnsi="Liberation Serif" w:cs="Liberation Serif"/>
          <w:b/>
          <w:sz w:val="28"/>
          <w:szCs w:val="28"/>
        </w:rPr>
        <w:t>открыт</w:t>
      </w:r>
      <w:r w:rsidRPr="00E218BF">
        <w:rPr>
          <w:rFonts w:ascii="Liberation Serif" w:hAnsi="Liberation Serif" w:cs="Liberation Serif"/>
          <w:b/>
          <w:sz w:val="28"/>
          <w:szCs w:val="28"/>
        </w:rPr>
        <w:t xml:space="preserve"> за 30 минут до начала </w:t>
      </w:r>
      <w:r w:rsidR="007316AD">
        <w:rPr>
          <w:rFonts w:ascii="Liberation Serif" w:hAnsi="Liberation Serif" w:cs="Liberation Serif"/>
          <w:b/>
          <w:sz w:val="28"/>
          <w:szCs w:val="28"/>
        </w:rPr>
        <w:t>совещания</w:t>
      </w:r>
      <w:r w:rsidRPr="00E218BF">
        <w:rPr>
          <w:rFonts w:ascii="Liberation Serif" w:hAnsi="Liberation Serif" w:cs="Liberation Serif"/>
          <w:b/>
          <w:sz w:val="28"/>
          <w:szCs w:val="28"/>
        </w:rPr>
        <w:t>.</w:t>
      </w:r>
    </w:p>
    <w:p w:rsidR="00443C3C" w:rsidRPr="00443C3C" w:rsidRDefault="00443C3C" w:rsidP="00443C3C">
      <w:pPr>
        <w:spacing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443C3C">
        <w:rPr>
          <w:rFonts w:ascii="Liberation Serif" w:hAnsi="Liberation Serif" w:cs="Liberation Serif"/>
          <w:color w:val="FF0000"/>
          <w:sz w:val="28"/>
          <w:szCs w:val="28"/>
        </w:rPr>
        <w:t>После подключения к мероприятию необходимо протестировать звук и видео, а также оставить сообщение в чате с указанием наименования организации.</w:t>
      </w:r>
    </w:p>
    <w:p w:rsidR="006C32CD" w:rsidRPr="007A3F39" w:rsidRDefault="006C32CD" w:rsidP="00EE0B74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Допускается подключение не более одного участника от организации или муниципалитета.</w:t>
      </w:r>
    </w:p>
    <w:p w:rsidR="00342451" w:rsidRPr="007A3F39" w:rsidRDefault="00EE0B74" w:rsidP="006C32CD">
      <w:pPr>
        <w:spacing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7A3F39">
        <w:rPr>
          <w:rFonts w:ascii="Liberation Serif" w:hAnsi="Liberation Serif" w:cs="Liberation Serif"/>
          <w:b/>
          <w:color w:val="FF0000"/>
          <w:sz w:val="28"/>
          <w:szCs w:val="28"/>
        </w:rPr>
        <w:t>Уважаемые коллеги</w:t>
      </w:r>
      <w:r w:rsidR="006C32CD" w:rsidRPr="007A3F39">
        <w:rPr>
          <w:rFonts w:ascii="Liberation Serif" w:hAnsi="Liberation Serif" w:cs="Liberation Serif"/>
          <w:b/>
          <w:color w:val="FF0000"/>
          <w:sz w:val="28"/>
          <w:szCs w:val="28"/>
        </w:rPr>
        <w:t>,</w:t>
      </w:r>
      <w:r w:rsidR="006C32CD"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п</w:t>
      </w:r>
      <w:r w:rsidRPr="007A3F39">
        <w:rPr>
          <w:rFonts w:ascii="Liberation Serif" w:hAnsi="Liberation Serif" w:cs="Liberation Serif"/>
          <w:color w:val="FF0000"/>
          <w:sz w:val="28"/>
          <w:szCs w:val="28"/>
        </w:rPr>
        <w:t>ри переходе по ссылке, в поле «Имя»</w:t>
      </w:r>
      <w:r w:rsidR="006C32CD"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необходимо</w:t>
      </w:r>
      <w:r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указать </w:t>
      </w:r>
      <w:r w:rsidRPr="007A3F39">
        <w:rPr>
          <w:rFonts w:ascii="Liberation Serif" w:hAnsi="Liberation Serif" w:cs="Liberation Serif"/>
          <w:b/>
          <w:color w:val="FF0000"/>
          <w:sz w:val="28"/>
          <w:szCs w:val="28"/>
          <w:u w:val="single"/>
        </w:rPr>
        <w:t>сокращенное наименование организации</w:t>
      </w:r>
      <w:r w:rsidR="006C32CD"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или муниципалитет</w:t>
      </w:r>
      <w:r w:rsidRPr="007A3F39">
        <w:rPr>
          <w:rFonts w:ascii="Liberation Serif" w:hAnsi="Liberation Serif" w:cs="Liberation Serif"/>
          <w:color w:val="FF0000"/>
          <w:sz w:val="28"/>
          <w:szCs w:val="28"/>
        </w:rPr>
        <w:t>,</w:t>
      </w:r>
      <w:r w:rsidR="005D6AA4"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7A3F39">
        <w:rPr>
          <w:rFonts w:ascii="Liberation Serif" w:hAnsi="Liberation Serif" w:cs="Liberation Serif"/>
          <w:color w:val="FF0000"/>
          <w:sz w:val="28"/>
          <w:szCs w:val="28"/>
        </w:rPr>
        <w:t>котор</w:t>
      </w:r>
      <w:r w:rsidR="006C32CD" w:rsidRPr="007A3F39">
        <w:rPr>
          <w:rFonts w:ascii="Liberation Serif" w:hAnsi="Liberation Serif" w:cs="Liberation Serif"/>
          <w:color w:val="FF0000"/>
          <w:sz w:val="28"/>
          <w:szCs w:val="28"/>
        </w:rPr>
        <w:t>ый</w:t>
      </w:r>
      <w:r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Вы представляете. </w:t>
      </w:r>
      <w:r w:rsidR="006C32CD" w:rsidRPr="007A3F39">
        <w:rPr>
          <w:rFonts w:ascii="Liberation Serif" w:hAnsi="Liberation Serif" w:cs="Liberation Serif"/>
          <w:color w:val="FF0000"/>
          <w:sz w:val="28"/>
          <w:szCs w:val="28"/>
        </w:rPr>
        <w:t>Пример:</w:t>
      </w:r>
    </w:p>
    <w:p w:rsidR="00EE0B74" w:rsidRPr="007A3F39" w:rsidRDefault="006C32CD" w:rsidP="00EE0B74">
      <w:pPr>
        <w:spacing w:line="240" w:lineRule="auto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7A3F39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A049557" wp14:editId="3736ECF3">
            <wp:extent cx="5048250" cy="3933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C92" w:rsidRDefault="006A3C92" w:rsidP="00832C5E">
      <w:pPr>
        <w:spacing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32C5E" w:rsidRDefault="00832C5E" w:rsidP="00832C5E">
      <w:pPr>
        <w:spacing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32C5E" w:rsidRDefault="00832C5E" w:rsidP="00832C5E">
      <w:pPr>
        <w:spacing w:line="240" w:lineRule="auto"/>
        <w:jc w:val="both"/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</w:pPr>
    </w:p>
    <w:p w:rsidR="007316AD" w:rsidRDefault="007316AD" w:rsidP="007A3F39">
      <w:pPr>
        <w:spacing w:line="240" w:lineRule="auto"/>
        <w:ind w:firstLine="709"/>
        <w:jc w:val="both"/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</w:pPr>
    </w:p>
    <w:p w:rsidR="007316AD" w:rsidRDefault="007316AD" w:rsidP="007A3F39">
      <w:pPr>
        <w:spacing w:line="240" w:lineRule="auto"/>
        <w:ind w:firstLine="709"/>
        <w:jc w:val="both"/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</w:pPr>
    </w:p>
    <w:p w:rsidR="007A3F39" w:rsidRPr="00DB68F6" w:rsidRDefault="007A3F39" w:rsidP="007A3F39">
      <w:pPr>
        <w:spacing w:line="240" w:lineRule="auto"/>
        <w:ind w:firstLine="709"/>
        <w:jc w:val="both"/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</w:pPr>
      <w:r w:rsidRPr="00DB68F6"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  <w:lastRenderedPageBreak/>
        <w:t>Требования к участникам видеоконференций и вебинаров.</w:t>
      </w:r>
    </w:p>
    <w:p w:rsidR="007A3F39" w:rsidRPr="007A3F39" w:rsidRDefault="007A3F39" w:rsidP="007A3F39">
      <w:pPr>
        <w:spacing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3F39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Входящая скорость вашего интернет-соединения должна быть не менее 512 кбит/сек.</w:t>
      </w:r>
    </w:p>
    <w:p w:rsidR="00E53E2D" w:rsidRPr="007A3F39" w:rsidRDefault="003026A2" w:rsidP="00121668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Минимальные т</w:t>
      </w:r>
      <w:r w:rsidR="00E53E2D" w:rsidRPr="007A3F39">
        <w:rPr>
          <w:rFonts w:ascii="Liberation Serif" w:hAnsi="Liberation Serif" w:cs="Liberation Serif"/>
          <w:b/>
          <w:bCs/>
          <w:sz w:val="28"/>
          <w:szCs w:val="28"/>
        </w:rPr>
        <w:t>ребования к оборудованию</w:t>
      </w:r>
      <w:r w:rsidR="00E53E2D" w:rsidRPr="007A3F39">
        <w:rPr>
          <w:rFonts w:ascii="Liberation Serif" w:hAnsi="Liberation Serif" w:cs="Liberation Serif"/>
          <w:sz w:val="28"/>
          <w:szCs w:val="28"/>
        </w:rPr>
        <w:t>:</w:t>
      </w:r>
    </w:p>
    <w:p w:rsidR="00E53E2D" w:rsidRPr="007A3F39" w:rsidRDefault="00E53E2D" w:rsidP="00121668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 xml:space="preserve">Процессор: Intel Core i3 </w:t>
      </w:r>
      <w:r w:rsidR="003026A2">
        <w:rPr>
          <w:rFonts w:ascii="Liberation Serif" w:hAnsi="Liberation Serif" w:cs="Liberation Serif"/>
          <w:sz w:val="28"/>
          <w:szCs w:val="28"/>
        </w:rPr>
        <w:t>2</w:t>
      </w:r>
      <w:r w:rsidRPr="007A3F39">
        <w:rPr>
          <w:rFonts w:ascii="Liberation Serif" w:hAnsi="Liberation Serif" w:cs="Liberation Serif"/>
          <w:sz w:val="28"/>
          <w:szCs w:val="28"/>
        </w:rPr>
        <w:t>-го поколения или аналогичный</w:t>
      </w:r>
    </w:p>
    <w:p w:rsidR="00E53E2D" w:rsidRPr="007A3F39" w:rsidRDefault="00E53E2D" w:rsidP="00121668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 xml:space="preserve">Оперативная память: </w:t>
      </w:r>
      <w:r w:rsidR="003026A2">
        <w:rPr>
          <w:rFonts w:ascii="Liberation Serif" w:hAnsi="Liberation Serif" w:cs="Liberation Serif"/>
          <w:sz w:val="28"/>
          <w:szCs w:val="28"/>
        </w:rPr>
        <w:t>2</w:t>
      </w:r>
      <w:r w:rsidRPr="007A3F39">
        <w:rPr>
          <w:rFonts w:ascii="Liberation Serif" w:hAnsi="Liberation Serif" w:cs="Liberation Serif"/>
          <w:sz w:val="28"/>
          <w:szCs w:val="28"/>
        </w:rPr>
        <w:t xml:space="preserve"> ГБ</w:t>
      </w:r>
    </w:p>
    <w:p w:rsidR="00E53E2D" w:rsidRPr="007A3F39" w:rsidRDefault="00E53E2D" w:rsidP="00121668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Разрешение экрана: 1024x768</w:t>
      </w:r>
    </w:p>
    <w:p w:rsidR="00E53E2D" w:rsidRPr="007A3F39" w:rsidRDefault="00E53E2D" w:rsidP="00121668">
      <w:pPr>
        <w:spacing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A3F39">
        <w:rPr>
          <w:rFonts w:ascii="Liberation Serif" w:hAnsi="Liberation Serif" w:cs="Liberation Serif"/>
          <w:b/>
          <w:sz w:val="28"/>
          <w:szCs w:val="28"/>
        </w:rPr>
        <w:t>Аудио и видео устройства:</w:t>
      </w:r>
    </w:p>
    <w:p w:rsidR="00E53E2D" w:rsidRPr="007A3F39" w:rsidRDefault="00E53E2D" w:rsidP="00121668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 xml:space="preserve">Наушники или колонки (для просмотра </w:t>
      </w:r>
      <w:r w:rsidR="003026A2">
        <w:rPr>
          <w:rFonts w:ascii="Liberation Serif" w:hAnsi="Liberation Serif" w:cs="Liberation Serif"/>
          <w:sz w:val="28"/>
          <w:szCs w:val="28"/>
        </w:rPr>
        <w:t>видеоконференции</w:t>
      </w:r>
      <w:r w:rsidRPr="007A3F39">
        <w:rPr>
          <w:rFonts w:ascii="Liberation Serif" w:hAnsi="Liberation Serif" w:cs="Liberation Serif"/>
          <w:sz w:val="28"/>
          <w:szCs w:val="28"/>
        </w:rPr>
        <w:t>)</w:t>
      </w:r>
    </w:p>
    <w:p w:rsidR="00E53E2D" w:rsidRPr="007A3F39" w:rsidRDefault="00E53E2D" w:rsidP="00121668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Гарнитура или подключаемый спикерфон с функцией шумо/</w:t>
      </w:r>
      <w:r w:rsidR="00342451" w:rsidRPr="007A3F39">
        <w:rPr>
          <w:rFonts w:ascii="Liberation Serif" w:hAnsi="Liberation Serif" w:cs="Liberation Serif"/>
          <w:sz w:val="28"/>
          <w:szCs w:val="28"/>
        </w:rPr>
        <w:t>эхо подавления</w:t>
      </w:r>
      <w:r w:rsidRPr="007A3F39">
        <w:rPr>
          <w:rFonts w:ascii="Liberation Serif" w:hAnsi="Liberation Serif" w:cs="Liberation Serif"/>
          <w:sz w:val="28"/>
          <w:szCs w:val="28"/>
        </w:rPr>
        <w:t xml:space="preserve"> (для голосового общения с участниками </w:t>
      </w:r>
      <w:r w:rsidR="003026A2">
        <w:rPr>
          <w:rFonts w:ascii="Liberation Serif" w:hAnsi="Liberation Serif" w:cs="Liberation Serif"/>
          <w:sz w:val="28"/>
          <w:szCs w:val="28"/>
        </w:rPr>
        <w:t>видеоконференции</w:t>
      </w:r>
      <w:r w:rsidRPr="007A3F39">
        <w:rPr>
          <w:rFonts w:ascii="Liberation Serif" w:hAnsi="Liberation Serif" w:cs="Liberation Serif"/>
          <w:sz w:val="28"/>
          <w:szCs w:val="28"/>
        </w:rPr>
        <w:t>)</w:t>
      </w:r>
    </w:p>
    <w:p w:rsidR="00E53E2D" w:rsidRPr="007A3F39" w:rsidRDefault="00E53E2D" w:rsidP="00121668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 xml:space="preserve">Веб-камера (для видео диалога с участниками </w:t>
      </w:r>
      <w:r w:rsidR="003026A2">
        <w:rPr>
          <w:rFonts w:ascii="Liberation Serif" w:hAnsi="Liberation Serif" w:cs="Liberation Serif"/>
          <w:sz w:val="28"/>
          <w:szCs w:val="28"/>
        </w:rPr>
        <w:t>видеоконференции</w:t>
      </w:r>
      <w:r w:rsidRPr="007A3F39">
        <w:rPr>
          <w:rFonts w:ascii="Liberation Serif" w:hAnsi="Liberation Serif" w:cs="Liberation Serif"/>
          <w:sz w:val="28"/>
          <w:szCs w:val="28"/>
        </w:rPr>
        <w:t>)</w:t>
      </w:r>
    </w:p>
    <w:p w:rsidR="005B58AB" w:rsidRPr="007A3F39" w:rsidRDefault="005B58AB" w:rsidP="00121668">
      <w:pPr>
        <w:spacing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A3F39">
        <w:rPr>
          <w:rFonts w:ascii="Liberation Serif" w:hAnsi="Liberation Serif" w:cs="Liberation Serif"/>
          <w:b/>
          <w:sz w:val="28"/>
          <w:szCs w:val="28"/>
        </w:rPr>
        <w:t>Требования к программному обеспечению пользователя</w:t>
      </w:r>
    </w:p>
    <w:p w:rsidR="003026A2" w:rsidRPr="003026A2" w:rsidRDefault="003026A2" w:rsidP="003026A2">
      <w:pPr>
        <w:pStyle w:val="2"/>
        <w:spacing w:after="255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Участникам </w:t>
      </w:r>
      <w:r w:rsidRPr="003026A2">
        <w:rPr>
          <w:rFonts w:ascii="Liberation Serif" w:hAnsi="Liberation Serif" w:cs="Liberation Serif"/>
          <w:b w:val="0"/>
          <w:sz w:val="28"/>
          <w:szCs w:val="28"/>
        </w:rPr>
        <w:t>видеоконференций</w:t>
      </w: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рекомендуется использовать Яндекс.Браузер, так как это один из немногих браузеров не требующий никаких предварительных настроек.</w:t>
      </w:r>
    </w:p>
    <w:p w:rsidR="00DB68F6" w:rsidRPr="003026A2" w:rsidRDefault="003026A2" w:rsidP="00DB68F6">
      <w:pPr>
        <w:pStyle w:val="2"/>
        <w:spacing w:after="255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Участники видеоконференций, могут использовать Яндекс.Браузер сразу после установки в любой операционной системе разрешив использование камеры и микрофона.</w:t>
      </w:r>
    </w:p>
    <w:p w:rsidR="003026A2" w:rsidRDefault="003026A2" w:rsidP="003026A2">
      <w:pPr>
        <w:pStyle w:val="2"/>
        <w:spacing w:after="255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Участникам </w:t>
      </w:r>
      <w:r w:rsidRPr="003026A2">
        <w:rPr>
          <w:rFonts w:ascii="Liberation Serif" w:hAnsi="Liberation Serif" w:cs="Liberation Serif"/>
          <w:b w:val="0"/>
          <w:sz w:val="28"/>
          <w:szCs w:val="28"/>
        </w:rPr>
        <w:t>видеоконференций</w:t>
      </w: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, использующим браузер Chrome, необходимо выдать соответствующее разрешение, для использования камеры и микрофона.</w:t>
      </w:r>
    </w:p>
    <w:p w:rsidR="00DB68F6" w:rsidRPr="003026A2" w:rsidRDefault="00DB68F6" w:rsidP="003026A2">
      <w:pPr>
        <w:pStyle w:val="2"/>
        <w:spacing w:after="255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0F78BFD3" wp14:editId="166099CA">
            <wp:extent cx="4039270" cy="2663190"/>
            <wp:effectExtent l="0" t="0" r="0" b="3810"/>
            <wp:docPr id="2" name="Рисунок 2" descr="______________2017-11-12___19.46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_____________2017-11-12___19.46.5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330" cy="267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6A2" w:rsidRPr="003026A2" w:rsidRDefault="003026A2" w:rsidP="003026A2">
      <w:pPr>
        <w:pStyle w:val="2"/>
        <w:spacing w:after="255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В браузере Chrome можно провести диагностику соединений с помощью специального расширения.</w:t>
      </w:r>
    </w:p>
    <w:p w:rsidR="00342451" w:rsidRPr="00DB68F6" w:rsidRDefault="003026A2" w:rsidP="00DB68F6">
      <w:pPr>
        <w:pStyle w:val="2"/>
        <w:spacing w:before="0" w:beforeAutospacing="0" w:after="255" w:afterAutospacing="0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Браузеры MS Edge, Firefox, Safari, Opera, MS Internet Explorer 8 не рекомендованы к использованию по причине сложности настройки пользователями.</w:t>
      </w:r>
    </w:p>
    <w:sectPr w:rsidR="00342451" w:rsidRPr="00DB68F6" w:rsidSect="00EE0B74">
      <w:footerReference w:type="default" r:id="rId10"/>
      <w:pgSz w:w="11906" w:h="16838"/>
      <w:pgMar w:top="851" w:right="707" w:bottom="568" w:left="993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CC7" w:rsidRDefault="00536CC7" w:rsidP="00097EA2">
      <w:pPr>
        <w:spacing w:after="0" w:line="240" w:lineRule="auto"/>
      </w:pPr>
      <w:r>
        <w:separator/>
      </w:r>
    </w:p>
  </w:endnote>
  <w:endnote w:type="continuationSeparator" w:id="0">
    <w:p w:rsidR="00536CC7" w:rsidRDefault="00536CC7" w:rsidP="0009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9398826"/>
      <w:docPartObj>
        <w:docPartGallery w:val="Page Numbers (Bottom of Page)"/>
        <w:docPartUnique/>
      </w:docPartObj>
    </w:sdtPr>
    <w:sdtEndPr/>
    <w:sdtContent>
      <w:p w:rsidR="00097EA2" w:rsidRDefault="00097EA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A6A">
          <w:rPr>
            <w:noProof/>
          </w:rPr>
          <w:t>2</w:t>
        </w:r>
        <w:r>
          <w:fldChar w:fldCharType="end"/>
        </w:r>
      </w:p>
    </w:sdtContent>
  </w:sdt>
  <w:p w:rsidR="00097EA2" w:rsidRDefault="00097E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CC7" w:rsidRDefault="00536CC7" w:rsidP="00097EA2">
      <w:pPr>
        <w:spacing w:after="0" w:line="240" w:lineRule="auto"/>
      </w:pPr>
      <w:r>
        <w:separator/>
      </w:r>
    </w:p>
  </w:footnote>
  <w:footnote w:type="continuationSeparator" w:id="0">
    <w:p w:rsidR="00536CC7" w:rsidRDefault="00536CC7" w:rsidP="00097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051"/>
    <w:multiLevelType w:val="multilevel"/>
    <w:tmpl w:val="60F4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00812"/>
    <w:multiLevelType w:val="hybridMultilevel"/>
    <w:tmpl w:val="ACC80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53CC"/>
    <w:multiLevelType w:val="multilevel"/>
    <w:tmpl w:val="203A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64740"/>
    <w:multiLevelType w:val="multilevel"/>
    <w:tmpl w:val="57E69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D7106"/>
    <w:multiLevelType w:val="multilevel"/>
    <w:tmpl w:val="7B70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21F0D"/>
    <w:multiLevelType w:val="multilevel"/>
    <w:tmpl w:val="E652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E3C50"/>
    <w:multiLevelType w:val="multilevel"/>
    <w:tmpl w:val="1D2E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20748"/>
    <w:multiLevelType w:val="multilevel"/>
    <w:tmpl w:val="0A98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8637E"/>
    <w:multiLevelType w:val="multilevel"/>
    <w:tmpl w:val="6CB6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B31B8"/>
    <w:multiLevelType w:val="multilevel"/>
    <w:tmpl w:val="5D74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3A00A3"/>
    <w:multiLevelType w:val="multilevel"/>
    <w:tmpl w:val="29E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06976"/>
    <w:multiLevelType w:val="hybridMultilevel"/>
    <w:tmpl w:val="32CAC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B1633"/>
    <w:multiLevelType w:val="hybridMultilevel"/>
    <w:tmpl w:val="9020A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36EAC"/>
    <w:multiLevelType w:val="multilevel"/>
    <w:tmpl w:val="F7B2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02A47"/>
    <w:multiLevelType w:val="multilevel"/>
    <w:tmpl w:val="1B96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F7212"/>
    <w:multiLevelType w:val="multilevel"/>
    <w:tmpl w:val="CE9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E1F85"/>
    <w:multiLevelType w:val="multilevel"/>
    <w:tmpl w:val="E11E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5B0992"/>
    <w:multiLevelType w:val="multilevel"/>
    <w:tmpl w:val="B34C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7"/>
  </w:num>
  <w:num w:numId="9">
    <w:abstractNumId w:val="15"/>
  </w:num>
  <w:num w:numId="10">
    <w:abstractNumId w:val="17"/>
  </w:num>
  <w:num w:numId="11">
    <w:abstractNumId w:val="8"/>
  </w:num>
  <w:num w:numId="12">
    <w:abstractNumId w:val="2"/>
  </w:num>
  <w:num w:numId="13">
    <w:abstractNumId w:val="6"/>
  </w:num>
  <w:num w:numId="14">
    <w:abstractNumId w:val="10"/>
  </w:num>
  <w:num w:numId="15">
    <w:abstractNumId w:val="14"/>
  </w:num>
  <w:num w:numId="16">
    <w:abstractNumId w:val="4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7B"/>
    <w:rsid w:val="0004797B"/>
    <w:rsid w:val="00051D82"/>
    <w:rsid w:val="00055CCA"/>
    <w:rsid w:val="00062015"/>
    <w:rsid w:val="00094FAB"/>
    <w:rsid w:val="00097EA2"/>
    <w:rsid w:val="000E49DA"/>
    <w:rsid w:val="00121668"/>
    <w:rsid w:val="001760F5"/>
    <w:rsid w:val="001B3533"/>
    <w:rsid w:val="001E071B"/>
    <w:rsid w:val="001E64B9"/>
    <w:rsid w:val="001F54C6"/>
    <w:rsid w:val="00217B88"/>
    <w:rsid w:val="002525D0"/>
    <w:rsid w:val="00253633"/>
    <w:rsid w:val="00253EEB"/>
    <w:rsid w:val="00264EC5"/>
    <w:rsid w:val="00295029"/>
    <w:rsid w:val="002B572D"/>
    <w:rsid w:val="002C5444"/>
    <w:rsid w:val="003026A2"/>
    <w:rsid w:val="00304ED4"/>
    <w:rsid w:val="00342451"/>
    <w:rsid w:val="0037103F"/>
    <w:rsid w:val="00395421"/>
    <w:rsid w:val="003B3D97"/>
    <w:rsid w:val="003C1494"/>
    <w:rsid w:val="003D58CB"/>
    <w:rsid w:val="003E3302"/>
    <w:rsid w:val="003E6A1A"/>
    <w:rsid w:val="003F1C23"/>
    <w:rsid w:val="00443032"/>
    <w:rsid w:val="00443C3C"/>
    <w:rsid w:val="00451047"/>
    <w:rsid w:val="004832B4"/>
    <w:rsid w:val="00536CC7"/>
    <w:rsid w:val="00552E94"/>
    <w:rsid w:val="0055796A"/>
    <w:rsid w:val="00567804"/>
    <w:rsid w:val="00577882"/>
    <w:rsid w:val="00586EFD"/>
    <w:rsid w:val="00592424"/>
    <w:rsid w:val="005B58AB"/>
    <w:rsid w:val="005D6AA4"/>
    <w:rsid w:val="006004C9"/>
    <w:rsid w:val="0063714E"/>
    <w:rsid w:val="00640E8E"/>
    <w:rsid w:val="00655BDC"/>
    <w:rsid w:val="006802D5"/>
    <w:rsid w:val="00696B10"/>
    <w:rsid w:val="006A0076"/>
    <w:rsid w:val="006A3C92"/>
    <w:rsid w:val="006C32CD"/>
    <w:rsid w:val="006C6F0A"/>
    <w:rsid w:val="006D06A9"/>
    <w:rsid w:val="006E24F6"/>
    <w:rsid w:val="006E33C7"/>
    <w:rsid w:val="006E67C5"/>
    <w:rsid w:val="00710ED2"/>
    <w:rsid w:val="007316AD"/>
    <w:rsid w:val="00753915"/>
    <w:rsid w:val="00760567"/>
    <w:rsid w:val="00777DDC"/>
    <w:rsid w:val="00781BF8"/>
    <w:rsid w:val="007848FA"/>
    <w:rsid w:val="007A3F39"/>
    <w:rsid w:val="007B0116"/>
    <w:rsid w:val="007F1F6D"/>
    <w:rsid w:val="007F7AC0"/>
    <w:rsid w:val="00816CED"/>
    <w:rsid w:val="008205E7"/>
    <w:rsid w:val="00832C5E"/>
    <w:rsid w:val="0086014F"/>
    <w:rsid w:val="0088017B"/>
    <w:rsid w:val="008A6862"/>
    <w:rsid w:val="00913A4A"/>
    <w:rsid w:val="00917D0E"/>
    <w:rsid w:val="00963FB8"/>
    <w:rsid w:val="00980B1D"/>
    <w:rsid w:val="00990BE0"/>
    <w:rsid w:val="009A50D2"/>
    <w:rsid w:val="009C57E8"/>
    <w:rsid w:val="009D4BB6"/>
    <w:rsid w:val="00A03E54"/>
    <w:rsid w:val="00A77F29"/>
    <w:rsid w:val="00AB380E"/>
    <w:rsid w:val="00AC50B3"/>
    <w:rsid w:val="00AF1A6F"/>
    <w:rsid w:val="00AF219F"/>
    <w:rsid w:val="00B04219"/>
    <w:rsid w:val="00B05A33"/>
    <w:rsid w:val="00B0700E"/>
    <w:rsid w:val="00B54467"/>
    <w:rsid w:val="00B85EFC"/>
    <w:rsid w:val="00B93C3A"/>
    <w:rsid w:val="00BA3B85"/>
    <w:rsid w:val="00BD32B8"/>
    <w:rsid w:val="00BE34B7"/>
    <w:rsid w:val="00BE4B0D"/>
    <w:rsid w:val="00C07A5F"/>
    <w:rsid w:val="00C73544"/>
    <w:rsid w:val="00C7417C"/>
    <w:rsid w:val="00C75DBD"/>
    <w:rsid w:val="00C809B6"/>
    <w:rsid w:val="00CA00DD"/>
    <w:rsid w:val="00CB725F"/>
    <w:rsid w:val="00CE01A3"/>
    <w:rsid w:val="00CF2A6A"/>
    <w:rsid w:val="00CF56FF"/>
    <w:rsid w:val="00D16C0F"/>
    <w:rsid w:val="00D5775B"/>
    <w:rsid w:val="00D71BD2"/>
    <w:rsid w:val="00DB68F6"/>
    <w:rsid w:val="00DE649A"/>
    <w:rsid w:val="00E03781"/>
    <w:rsid w:val="00E057F8"/>
    <w:rsid w:val="00E07BDE"/>
    <w:rsid w:val="00E218BF"/>
    <w:rsid w:val="00E26E4A"/>
    <w:rsid w:val="00E37DCA"/>
    <w:rsid w:val="00E53E2D"/>
    <w:rsid w:val="00E71E6D"/>
    <w:rsid w:val="00E76A22"/>
    <w:rsid w:val="00E77E50"/>
    <w:rsid w:val="00E90310"/>
    <w:rsid w:val="00EA0435"/>
    <w:rsid w:val="00EB1ADC"/>
    <w:rsid w:val="00EB5775"/>
    <w:rsid w:val="00ED6752"/>
    <w:rsid w:val="00EE0B74"/>
    <w:rsid w:val="00EF2F61"/>
    <w:rsid w:val="00F72782"/>
    <w:rsid w:val="00F803DF"/>
    <w:rsid w:val="00FB0DE7"/>
    <w:rsid w:val="00FB5ECA"/>
    <w:rsid w:val="00FC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FFBEEF-8B07-4B5A-8FCE-17DE83BD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8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B72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B72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97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B72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-margin">
    <w:name w:val="no-margin"/>
    <w:basedOn w:val="a"/>
    <w:rsid w:val="00CB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72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List Paragraph"/>
    <w:basedOn w:val="a"/>
    <w:uiPriority w:val="34"/>
    <w:qFormat/>
    <w:rsid w:val="00E53E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58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darker">
    <w:name w:val="c__darker"/>
    <w:basedOn w:val="a0"/>
    <w:rsid w:val="005B58AB"/>
  </w:style>
  <w:style w:type="paragraph" w:customStyle="1" w:styleId="intercom-align-left">
    <w:name w:val="intercom-align-left"/>
    <w:basedOn w:val="a"/>
    <w:rsid w:val="005B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53633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7103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97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7EA2"/>
  </w:style>
  <w:style w:type="paragraph" w:styleId="a8">
    <w:name w:val="footer"/>
    <w:basedOn w:val="a"/>
    <w:link w:val="a9"/>
    <w:uiPriority w:val="99"/>
    <w:unhideWhenUsed/>
    <w:rsid w:val="00097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7EA2"/>
  </w:style>
  <w:style w:type="character" w:customStyle="1" w:styleId="wysiwyg-color-red130">
    <w:name w:val="wysiwyg-color-red130"/>
    <w:basedOn w:val="a0"/>
    <w:rsid w:val="007A3F39"/>
  </w:style>
  <w:style w:type="paragraph" w:styleId="aa">
    <w:name w:val="Balloon Text"/>
    <w:basedOn w:val="a"/>
    <w:link w:val="ab"/>
    <w:uiPriority w:val="99"/>
    <w:semiHidden/>
    <w:unhideWhenUsed/>
    <w:rsid w:val="00DB6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6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5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39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68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72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4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8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479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4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402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0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cs.imi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Старцева</cp:lastModifiedBy>
  <cp:revision>2</cp:revision>
  <cp:lastPrinted>2021-07-21T07:39:00Z</cp:lastPrinted>
  <dcterms:created xsi:type="dcterms:W3CDTF">2021-12-21T05:13:00Z</dcterms:created>
  <dcterms:modified xsi:type="dcterms:W3CDTF">2021-12-21T05:13:00Z</dcterms:modified>
</cp:coreProperties>
</file>