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6B" w:rsidRPr="0093616B" w:rsidRDefault="0093616B" w:rsidP="009361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16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93616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средняя общеобразовательная школа № 76 </w:t>
      </w:r>
      <w:r w:rsidRPr="0093616B">
        <w:rPr>
          <w:rFonts w:ascii="Times New Roman" w:hAnsi="Times New Roman" w:cs="Times New Roman"/>
          <w:b/>
          <w:bCs/>
          <w:sz w:val="24"/>
          <w:szCs w:val="24"/>
        </w:rPr>
        <w:br/>
        <w:t>c углубленным изучением отдельных предметов</w:t>
      </w:r>
    </w:p>
    <w:p w:rsidR="0093616B" w:rsidRPr="0093616B" w:rsidRDefault="0093616B" w:rsidP="009361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16B">
        <w:rPr>
          <w:rFonts w:ascii="Times New Roman" w:hAnsi="Times New Roman" w:cs="Times New Roman"/>
          <w:b/>
          <w:bCs/>
          <w:sz w:val="24"/>
          <w:szCs w:val="24"/>
        </w:rPr>
        <w:t>(МАОУ СОШ № 76 с углубленным изучением отдельных предметов)</w:t>
      </w:r>
    </w:p>
    <w:p w:rsidR="0093616B" w:rsidRPr="0093616B" w:rsidRDefault="0093616B" w:rsidP="009361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616B" w:rsidRPr="0093616B" w:rsidTr="00331B99">
        <w:tc>
          <w:tcPr>
            <w:tcW w:w="4785" w:type="dxa"/>
            <w:hideMark/>
          </w:tcPr>
          <w:p w:rsidR="0093616B" w:rsidRPr="0093616B" w:rsidRDefault="0093616B" w:rsidP="00936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93616B" w:rsidRPr="0093616B" w:rsidRDefault="0093616B" w:rsidP="00936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_Toc206388764"/>
            <w:bookmarkStart w:id="1" w:name="_Toc173808641"/>
            <w:bookmarkEnd w:id="0"/>
            <w:bookmarkEnd w:id="1"/>
            <w:r w:rsidRPr="0093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УТВЕРЖДЕНО:</w:t>
            </w:r>
          </w:p>
          <w:p w:rsidR="0093616B" w:rsidRPr="0093616B" w:rsidRDefault="0093616B" w:rsidP="00936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Директор МАОУ СОШ №76</w:t>
            </w:r>
          </w:p>
          <w:p w:rsidR="0093616B" w:rsidRPr="0093616B" w:rsidRDefault="0093616B" w:rsidP="00936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____________ Климовских И. А.</w:t>
            </w:r>
          </w:p>
          <w:p w:rsidR="0093616B" w:rsidRPr="0093616B" w:rsidRDefault="0093616B" w:rsidP="00936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Приказ от 28.08.2015г. № 107/2-о </w:t>
            </w:r>
          </w:p>
        </w:tc>
      </w:tr>
    </w:tbl>
    <w:p w:rsidR="0093616B" w:rsidRDefault="0093616B" w:rsidP="005458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6B" w:rsidRDefault="0093616B" w:rsidP="005458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93" w:rsidRPr="005458B3" w:rsidRDefault="00072F93" w:rsidP="005458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8B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72F93" w:rsidRDefault="00072F93" w:rsidP="005458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8B3">
        <w:rPr>
          <w:rFonts w:ascii="Times New Roman" w:hAnsi="Times New Roman" w:cs="Times New Roman"/>
          <w:b/>
          <w:bCs/>
          <w:sz w:val="24"/>
          <w:szCs w:val="24"/>
        </w:rPr>
        <w:t>о Педагогическом совете</w:t>
      </w:r>
    </w:p>
    <w:p w:rsidR="005458B3" w:rsidRPr="005458B3" w:rsidRDefault="005458B3" w:rsidP="005458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1. Педагогический совет школы является коллегиальным органом управления, к компетенции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которого относятся вопросы, касающиеся организации образовательного процесса: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внесение предложений директору по основным направлениям образовательной деятельности школы, включая предложения по перспективе (стратегии) развития школы;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внесение предложений директору по изменению устава, локальных нормативных актов </w:t>
      </w:r>
      <w:proofErr w:type="gramStart"/>
      <w:r w:rsidRPr="009F2128">
        <w:rPr>
          <w:rFonts w:ascii="Arial" w:eastAsia="Times New Roman" w:hAnsi="Arial" w:cs="Arial"/>
          <w:color w:val="000000"/>
          <w:sz w:val="21"/>
          <w:szCs w:val="21"/>
        </w:rPr>
        <w:t>по</w:t>
      </w:r>
      <w:proofErr w:type="gramEnd"/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основным вопросам организации и осуществления образовательной деятельности, в том числе </w:t>
      </w:r>
      <w:proofErr w:type="gramStart"/>
      <w:r w:rsidRPr="009F2128">
        <w:rPr>
          <w:rFonts w:ascii="Arial" w:eastAsia="Times New Roman" w:hAnsi="Arial" w:cs="Arial"/>
          <w:color w:val="000000"/>
          <w:sz w:val="21"/>
          <w:szCs w:val="21"/>
        </w:rPr>
        <w:t>затрагивающих</w:t>
      </w:r>
      <w:proofErr w:type="gramEnd"/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права и обязанности обучающихся;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внесение предложений директору о материально-техническом обеспечении образовательной деятельности,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согласование положений о структурных подразделениях, осуществляющих образовательную деятельность;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разработка образовательных программ, в том числе учебных планов, календарных учебных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согласование разработанных образовательных программ;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согласование выбора учебников, учебных пособий, материалов и иных средств обучения и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воспитания в соответствии с образовательной программой;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выбор направлений научно-исследовательской, инновационной деятельности в сфере образования, </w:t>
      </w:r>
    </w:p>
    <w:p w:rsidR="009F2128" w:rsidRPr="009F2128" w:rsidRDefault="00677ACE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bookmarkStart w:id="2" w:name="_GoBack"/>
      <w:bookmarkEnd w:id="2"/>
      <w:r w:rsidR="009F2128" w:rsidRPr="009F2128">
        <w:rPr>
          <w:rFonts w:ascii="Arial" w:eastAsia="Times New Roman" w:hAnsi="Arial" w:cs="Arial"/>
          <w:color w:val="000000"/>
          <w:sz w:val="21"/>
          <w:szCs w:val="21"/>
        </w:rPr>
        <w:t>взаимодействия школы с иными образовательными и научными организациями;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согласование локального нормативного акта об аттестации педагогических работников;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определение форм, периодичности и порядка проведения текущего контроля успеваемости и промежуточной аттестации обучающихся;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согласование локального нормативного акта об осуществлении текущего контроля успеваемости и промежуточной аттестации </w:t>
      </w:r>
      <w:proofErr w:type="gramStart"/>
      <w:r w:rsidRPr="009F2128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9F2128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совершенствование методов обучения и воспитания с учетом достижений педагогической науки и передового педагогического опыта, внедрение образовательных технологий, электронного обучения;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внесение предложений директору по вопросам повышения квалификации педагогических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работников, развитию их творческой инициативы;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представление к поощрению обучающихся и педагогических работников;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– 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рассмотрение предложений о переводе обучающихся в следующий класс по результатам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промежуточной аттестации.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2. Педагогический совет и (или) его уполномоченный представитель вправе выступать от имени школы и представлять ее интересы в органах власти и управления, организациях по вопросам, отнесенным уставом к компетенции педагогического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3. Педагогический совет является постоянно действующим коллегиальным органом.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В состав педагогического совета входят директор, заместители директора и педагогические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работники, для которых школа является основным местом работы,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4. Пе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дагогический совет </w:t>
      </w:r>
      <w:r w:rsidRPr="009F2128">
        <w:rPr>
          <w:rFonts w:ascii="Arial" w:eastAsia="Times New Roman" w:hAnsi="Arial" w:cs="Arial"/>
          <w:color w:val="000000"/>
          <w:sz w:val="21"/>
          <w:szCs w:val="21"/>
        </w:rPr>
        <w:t>в полном составе собирается не реже 4 раз в год.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Председателем педагогического совета является директор школы, секретарь совета назначается председателем из числа членов педагогического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Председатель открывает и закрывает заседание педагогического совета, предоставляет слово его участникам, выносит на голосование вопросы повестки заседания, подписывает протокол заседания педагогического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Секретарь ведет протокол заседания педагогического совета, а также передает оформленные протоколы на хранение в соответствии с установленными в школе правилами организации делопроизводства.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5. Заседание педагогического совета правомочно, если на заседании присутствовало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9F2128">
        <w:rPr>
          <w:rFonts w:ascii="Arial" w:eastAsia="Times New Roman" w:hAnsi="Arial" w:cs="Arial"/>
          <w:color w:val="000000"/>
          <w:sz w:val="21"/>
          <w:szCs w:val="21"/>
        </w:rPr>
        <w:t>более 2/3 списочного состава членов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Принятие решений по вопросам повестки дня и утверждения протокола заседания педагогического совета осуществляется путем открытого голосования его участников квалифицированным большинством голосов не менее 2/3 голосов членов совета, присутствующих на заседании.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6. Решения, принятые в ходе заседания педагогического совета, фиксируются в протоколе.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Передача права голоса одним участником педагогического совета другому запрещается.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Протокол заседания педагогического совета составляется не позднее 5 рабочих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школе, с указанием следующий сведений: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количество педагогических работников, принявших участие в заседании, отметка о соблюдении кворума;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количество голосов «за», «против» и «воздержался» по каждому вопросу повестки заседания;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решение педагогического совета по каждому вопросу повестки заседания.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Протокол заседания педагогического совета подписывается председателем и секретарем. В случае обнаружения ошибок, неточностей, недостоверного изложения фактов в протоколе заседания педагогического совета участник (участники) совета вправе требовать от председателя его изменения. В 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педагогического совета,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внеся данный вопрос в его повестку дня.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Оригиналы протоколов хранятся в архиве школы.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7. Для рассмотрения вопросов, отнесенных к компетенции педагогического совета, за исключением согласования локальных нормативных актов и </w:t>
      </w:r>
      <w:proofErr w:type="gramStart"/>
      <w:r w:rsidRPr="009F2128">
        <w:rPr>
          <w:rFonts w:ascii="Arial" w:eastAsia="Times New Roman" w:hAnsi="Arial" w:cs="Arial"/>
          <w:color w:val="000000"/>
          <w:sz w:val="21"/>
          <w:szCs w:val="21"/>
        </w:rPr>
        <w:t>отчисления</w:t>
      </w:r>
      <w:proofErr w:type="gramEnd"/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обучающихся в качестве меры дисциплинарного взыскания, созываются малые педагогические советы, формируемые в структурных подразделениях школы,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lastRenderedPageBreak/>
        <w:t>в том числе обособленных, из числа педагогических работников, работающих в данных подразделениях.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Порядок работы малых педагогических советов утверждается на заседании педагогического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Принятие решений по вопросам повестки дня и утверждения протокола заседания малого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педагогического совета осуществляется путем открытого голосования его участников простым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большинством голосов членов совета, присутствующих на заседании. Передача права голоса одним членом малого педагогического совета другому, а также проведение заочного голосования запрещается.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Оригиналы протоколов заседаний малого педагогического совета хранятся в архиве школы, копии протоколов заседаний малого педагогического совета представляются председателю педагогического совета.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8. Предложения директору по вопросам, отнесенным к компетенции педагогического совета 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настоящим уставом, а также решение вопросов по выбору направлений научно-исследовательской, инновационной деятельности, взаимодействия школы с иными образовательными и научными организациями, совершенствованию методов обучения и воспитания могут приниматься без проведения заседания (личного присутствия членов педагогического совета) путем проведения заочного голосования (опросным путем).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Такое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Порядок проведения заочного голосования утверждается на заседании педагогического совета, он должен предусматривать: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обязательность сообщения всем членам педагогического совета вопросов, вынесенных на заочное голосование;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возможность ознакомления всех членов педагогического совета до начала голосования со всеми необходимыми информацией и материалами;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возможность вносить предложения о включении в перечень вопросов, вынесенных на заочное голосование, дополнительных вопросов;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обязательность сообщения всем членам педагогического совета до начала голосования измененной повестки дня;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срок окончания процедуры голосования и подведения итогов голосования.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Решение, принятое путем заочного голосования, оформляется протоколом с указанием следующих сведений: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количество педагогических работников, которым были разосланы вопросы, требующие принятия решения;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количество педагогических работников, принявших участие в заочном голосовании, отметка о соблюдении кворума;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количество голосов «за», «против» и «воздержался» по каждому вопросу;</w:t>
      </w:r>
    </w:p>
    <w:p w:rsidR="009F2128" w:rsidRPr="009F2128" w:rsidRDefault="009F2128" w:rsidP="009F2128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 xml:space="preserve"> – решение педагогического совета по каждому вопросу, требующему решения.</w:t>
      </w:r>
    </w:p>
    <w:p w:rsidR="00C86A16" w:rsidRPr="005458B3" w:rsidRDefault="009F2128" w:rsidP="009F212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F2128">
        <w:rPr>
          <w:rFonts w:ascii="Arial" w:eastAsia="Times New Roman" w:hAnsi="Arial" w:cs="Arial"/>
          <w:color w:val="000000"/>
          <w:sz w:val="21"/>
          <w:szCs w:val="21"/>
        </w:rPr>
        <w:t>К протоколу прикладываются вся информация и материалы, а также иные документы, касающиеся решения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sectPr w:rsidR="00C86A16" w:rsidRPr="005458B3" w:rsidSect="00034F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91833"/>
    <w:multiLevelType w:val="hybridMultilevel"/>
    <w:tmpl w:val="0472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C1726"/>
    <w:multiLevelType w:val="hybridMultilevel"/>
    <w:tmpl w:val="8EE46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D8"/>
    <w:rsid w:val="00034F8F"/>
    <w:rsid w:val="00072F93"/>
    <w:rsid w:val="000969B8"/>
    <w:rsid w:val="00183DD8"/>
    <w:rsid w:val="00360A57"/>
    <w:rsid w:val="005458B3"/>
    <w:rsid w:val="0057367B"/>
    <w:rsid w:val="00630E09"/>
    <w:rsid w:val="00677ACE"/>
    <w:rsid w:val="008734D7"/>
    <w:rsid w:val="0093616B"/>
    <w:rsid w:val="009F2128"/>
    <w:rsid w:val="009F5972"/>
    <w:rsid w:val="00C86A16"/>
    <w:rsid w:val="00D43670"/>
    <w:rsid w:val="00DE27F5"/>
    <w:rsid w:val="00F21ADE"/>
    <w:rsid w:val="00F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D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D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4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D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D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4</cp:revision>
  <cp:lastPrinted>2017-07-01T04:14:00Z</cp:lastPrinted>
  <dcterms:created xsi:type="dcterms:W3CDTF">2017-06-29T11:52:00Z</dcterms:created>
  <dcterms:modified xsi:type="dcterms:W3CDTF">2017-07-01T04:14:00Z</dcterms:modified>
</cp:coreProperties>
</file>