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0F" w:rsidRDefault="00D7220F" w:rsidP="009E73B6">
      <w:pPr>
        <w:pStyle w:val="a3"/>
        <w:spacing w:before="240" w:after="240" w:line="240" w:lineRule="auto"/>
        <w:ind w:left="0" w:right="27" w:firstLine="567"/>
        <w:jc w:val="center"/>
        <w:rPr>
          <w:i/>
        </w:rPr>
      </w:pPr>
      <w:proofErr w:type="spellStart"/>
      <w:r w:rsidRPr="00D21129">
        <w:rPr>
          <w:i/>
        </w:rPr>
        <w:t>Левикова</w:t>
      </w:r>
      <w:proofErr w:type="spellEnd"/>
      <w:r w:rsidRPr="00D21129">
        <w:rPr>
          <w:i/>
        </w:rPr>
        <w:t xml:space="preserve"> Т.</w:t>
      </w:r>
      <w:r>
        <w:rPr>
          <w:i/>
          <w:lang w:val="en-US"/>
        </w:rPr>
        <w:t> </w:t>
      </w:r>
      <w:r w:rsidRPr="00D21129">
        <w:rPr>
          <w:i/>
        </w:rPr>
        <w:t>И.</w:t>
      </w:r>
    </w:p>
    <w:p w:rsidR="00D21129" w:rsidRPr="00D7220F" w:rsidRDefault="00D21129" w:rsidP="00695539">
      <w:pPr>
        <w:pStyle w:val="2"/>
        <w:spacing w:before="240" w:after="240"/>
        <w:ind w:left="0" w:right="28"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220F">
        <w:rPr>
          <w:rFonts w:ascii="Times New Roman" w:hAnsi="Times New Roman" w:cs="Times New Roman"/>
          <w:b w:val="0"/>
          <w:color w:val="auto"/>
          <w:sz w:val="28"/>
          <w:szCs w:val="28"/>
        </w:rPr>
        <w:t>ВИДЕОРОЛИК КАК СРЕДСТВО РАЗВИТИЯ ДИАЛОГИЧЕСКИХ УМЕНИЙ В МЛАДШЕЙ ШКОЛЕ</w:t>
      </w:r>
    </w:p>
    <w:p w:rsidR="00D7220F" w:rsidRDefault="00D7220F" w:rsidP="009E73B6">
      <w:pPr>
        <w:pStyle w:val="a3"/>
        <w:spacing w:before="240" w:after="240" w:line="240" w:lineRule="auto"/>
        <w:ind w:left="0" w:right="27" w:firstLine="567"/>
        <w:jc w:val="center"/>
        <w:rPr>
          <w:i/>
          <w:szCs w:val="28"/>
        </w:rPr>
      </w:pPr>
      <w:r>
        <w:rPr>
          <w:i/>
          <w:szCs w:val="28"/>
        </w:rPr>
        <w:t>МАОУ СОШ №76, г. Екатеринбург</w:t>
      </w:r>
    </w:p>
    <w:p w:rsidR="00904C95" w:rsidRPr="00D7220F" w:rsidRDefault="00904C95" w:rsidP="009E73B6">
      <w:pPr>
        <w:ind w:left="0" w:right="2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>Аннотация</w:t>
      </w:r>
    </w:p>
    <w:p w:rsidR="00904C95" w:rsidRPr="00D7220F" w:rsidRDefault="005D6901" w:rsidP="009E73B6">
      <w:pPr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>В данной статье рассматриваются психологические особенности младшего школьного возраста, видеоролик, как средство овладения коммуникативными умениями и результаты применения комплекса упражнений по обучению говорению в младшей школе.</w:t>
      </w:r>
    </w:p>
    <w:p w:rsidR="005D6901" w:rsidRPr="00D7220F" w:rsidRDefault="005D6901" w:rsidP="009E73B6">
      <w:pPr>
        <w:ind w:left="0" w:right="27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7220F">
        <w:rPr>
          <w:rFonts w:ascii="Times New Roman" w:hAnsi="Times New Roman" w:cs="Times New Roman"/>
          <w:sz w:val="28"/>
          <w:szCs w:val="28"/>
          <w:lang w:val="en-US"/>
        </w:rPr>
        <w:t>Abstract</w:t>
      </w:r>
    </w:p>
    <w:p w:rsidR="005D6901" w:rsidRPr="00D7220F" w:rsidRDefault="0046376B" w:rsidP="009E73B6">
      <w:pPr>
        <w:ind w:left="0" w:right="28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220F">
        <w:rPr>
          <w:rFonts w:ascii="Times New Roman" w:hAnsi="Times New Roman" w:cs="Times New Roman"/>
          <w:sz w:val="28"/>
          <w:szCs w:val="28"/>
          <w:lang w:val="en-US"/>
        </w:rPr>
        <w:t>The topics covered in this article are the psychological characteristics of primary school pupils, video as a means of mastering the communicative skills and the results of practicing the set of exercises in primary school.</w:t>
      </w:r>
    </w:p>
    <w:p w:rsidR="00F30BDC" w:rsidRPr="00D7220F" w:rsidRDefault="00F30BDC" w:rsidP="00695539">
      <w:pPr>
        <w:spacing w:after="0"/>
        <w:ind w:left="0" w:right="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>В программе по английскому языку, основанной на ФГОС, сказано, что основное назначение иностранного языка состоит в формировании коммуникативной компетенции, т.е. способности и готовности осуществлять межличностное и межкультурное общение на иностранном языке</w:t>
      </w:r>
      <w:r w:rsidR="00E76D07" w:rsidRPr="00D7220F">
        <w:rPr>
          <w:rFonts w:ascii="Times New Roman" w:hAnsi="Times New Roman" w:cs="Times New Roman"/>
          <w:sz w:val="28"/>
          <w:szCs w:val="28"/>
        </w:rPr>
        <w:t xml:space="preserve">. </w:t>
      </w:r>
      <w:r w:rsidRPr="00D7220F">
        <w:rPr>
          <w:rFonts w:ascii="Times New Roman" w:hAnsi="Times New Roman" w:cs="Times New Roman"/>
          <w:sz w:val="28"/>
          <w:szCs w:val="28"/>
        </w:rPr>
        <w:t>Достигнуть данной цели невозможно без применения современных технологий, таких, как ресурсы интернет и всевозможные технические средства. Чтобы определиться, какие технические средства наиболее продуктивны в применении на начальном этапе, требуется рассмотреть особенности младшего школьного возраста и определить специфические черты диалога.</w:t>
      </w:r>
    </w:p>
    <w:p w:rsidR="00F30BDC" w:rsidRPr="00D7220F" w:rsidRDefault="00F30BDC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color w:val="000000"/>
          <w:sz w:val="28"/>
          <w:szCs w:val="28"/>
        </w:rPr>
        <w:t>Зарубежными исследователями наиболее часто отмечают</w:t>
      </w:r>
      <w:r w:rsidR="00F43D31" w:rsidRPr="00D7220F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Pr="00D7220F">
        <w:rPr>
          <w:rFonts w:ascii="Times New Roman" w:hAnsi="Times New Roman" w:cs="Times New Roman"/>
          <w:color w:val="000000"/>
          <w:sz w:val="28"/>
          <w:szCs w:val="28"/>
        </w:rPr>
        <w:t xml:space="preserve"> такие качества, присущие детям младшего школьного возраста, как: «низкая концентрация внимания; предрасположенность к кинестетическим формам работы; предпочтение изучать целое, а не частное; быстрое запоминание, сопровождающееся быстрым забыванием» [Громова 2014: 1]. </w:t>
      </w:r>
      <w:r w:rsidRPr="00D722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то же время в данный возрастной период школьник наиболее </w:t>
      </w:r>
      <w:proofErr w:type="spellStart"/>
      <w:r w:rsidRPr="00D7220F">
        <w:rPr>
          <w:rFonts w:ascii="Times New Roman" w:hAnsi="Times New Roman" w:cs="Times New Roman"/>
          <w:sz w:val="28"/>
          <w:szCs w:val="28"/>
          <w:shd w:val="clear" w:color="auto" w:fill="FFFFFF"/>
        </w:rPr>
        <w:t>сензитивен</w:t>
      </w:r>
      <w:proofErr w:type="spellEnd"/>
      <w:r w:rsidR="00F548AB" w:rsidRPr="00D7220F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Pr="00D722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усвоению языка при условии эффективного</w:t>
      </w:r>
      <w:r w:rsidRPr="00D7220F">
        <w:rPr>
          <w:rFonts w:ascii="Times New Roman" w:hAnsi="Times New Roman" w:cs="Times New Roman"/>
          <w:color w:val="1A1B1C"/>
          <w:sz w:val="28"/>
          <w:szCs w:val="28"/>
          <w:shd w:val="clear" w:color="auto" w:fill="FFFFFF"/>
        </w:rPr>
        <w:t xml:space="preserve"> воздействия на развитие иноязычного общения, так как у ребенка отсутствуют сдерживающие факторы при говорении, у него </w:t>
      </w:r>
      <w:proofErr w:type="gramStart"/>
      <w:r w:rsidRPr="00D7220F">
        <w:rPr>
          <w:rFonts w:ascii="Times New Roman" w:hAnsi="Times New Roman" w:cs="Times New Roman"/>
          <w:color w:val="1A1B1C"/>
          <w:sz w:val="28"/>
          <w:szCs w:val="28"/>
          <w:shd w:val="clear" w:color="auto" w:fill="FFFFFF"/>
        </w:rPr>
        <w:t>нет боязни допускать</w:t>
      </w:r>
      <w:proofErr w:type="gramEnd"/>
      <w:r w:rsidRPr="00D7220F">
        <w:rPr>
          <w:rFonts w:ascii="Times New Roman" w:hAnsi="Times New Roman" w:cs="Times New Roman"/>
          <w:color w:val="1A1B1C"/>
          <w:sz w:val="28"/>
          <w:szCs w:val="28"/>
          <w:shd w:val="clear" w:color="auto" w:fill="FFFFFF"/>
        </w:rPr>
        <w:t xml:space="preserve"> ошибки, и он готов работать над ними. Дети не теряют интереса к игре, пересечение учебно-познавательных и социальных мотивов формирует положительное отношение к предмету. </w:t>
      </w:r>
      <w:r w:rsidRPr="00D7220F">
        <w:rPr>
          <w:rFonts w:ascii="Times New Roman" w:hAnsi="Times New Roman" w:cs="Times New Roman"/>
          <w:sz w:val="28"/>
          <w:szCs w:val="28"/>
        </w:rPr>
        <w:t xml:space="preserve">«Обучение устному общению на данном этапе предполагает широкое использование наглядности, игр, которые дают возможность ребенку подражать увиденным сценам и отношениям людей, уподоблять себя взрослым, усваивать нормы их поведения, в том числе и речевого» [Гальскова,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 xml:space="preserve"> 2008: 197].</w:t>
      </w:r>
    </w:p>
    <w:p w:rsidR="00F30BDC" w:rsidRPr="00D7220F" w:rsidRDefault="00F30BDC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22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При формировании коммуникативных умений важно использовать материал, интересный в содержательном плане, создавать обстановку, располагающую к труду и общению, и обеспечивать понимание мотивов и целей каждого предлагаемого задания и упражнения. </w:t>
      </w:r>
    </w:p>
    <w:p w:rsidR="003672F2" w:rsidRPr="00D7220F" w:rsidRDefault="003672F2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В последние годы в школе широко используются </w:t>
      </w:r>
      <w:proofErr w:type="spellStart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мультимедийные</w:t>
      </w:r>
      <w:proofErr w:type="spellEnd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средства, такие как презентации </w:t>
      </w:r>
      <w:r w:rsidR="00F43D31" w:rsidRPr="00D7220F">
        <w:rPr>
          <w:rFonts w:ascii="Times New Roman" w:hAnsi="Times New Roman" w:cs="Times New Roman"/>
          <w:bCs/>
          <w:kern w:val="36"/>
          <w:sz w:val="28"/>
          <w:szCs w:val="28"/>
          <w:lang w:val="de-DE"/>
        </w:rPr>
        <w:t>P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  <w:lang w:val="de-DE"/>
        </w:rPr>
        <w:t>ower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  <w:lang w:val="de-DE"/>
        </w:rPr>
        <w:t>Point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, интерактивные доски, ресурсы Интернет. </w:t>
      </w:r>
      <w:r w:rsidR="00613BBC" w:rsidRPr="00D7220F">
        <w:rPr>
          <w:rFonts w:ascii="Times New Roman" w:hAnsi="Times New Roman" w:cs="Times New Roman"/>
          <w:bCs/>
          <w:kern w:val="36"/>
          <w:sz w:val="28"/>
          <w:szCs w:val="28"/>
        </w:rPr>
        <w:t>И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спользование такого </w:t>
      </w:r>
      <w:proofErr w:type="spellStart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мультимедийного</w:t>
      </w:r>
      <w:proofErr w:type="spellEnd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средства, как видеоролик, ока</w:t>
      </w:r>
      <w:r w:rsidR="00613BBC" w:rsidRPr="00D7220F">
        <w:rPr>
          <w:rFonts w:ascii="Times New Roman" w:hAnsi="Times New Roman" w:cs="Times New Roman"/>
          <w:bCs/>
          <w:kern w:val="36"/>
          <w:sz w:val="28"/>
          <w:szCs w:val="28"/>
        </w:rPr>
        <w:t>зывает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положительное влияние на мотивирование учащихся и на совершенствование диалогических умений.</w:t>
      </w:r>
    </w:p>
    <w:p w:rsidR="003672F2" w:rsidRPr="00D7220F" w:rsidRDefault="003672F2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Видеоролик – непродолжительная по времени, художественно составленная последовательность кадров. Он может иметь учебную, документальную, художественную направленность, быть записью телевизионных новостей, дискуссий, дебатов. Видеоролик имеет высокую информативную и образовательную ценность, он является соединением вид</w:t>
      </w:r>
      <w:proofErr w:type="gramStart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ео и ау</w:t>
      </w:r>
      <w:proofErr w:type="gramEnd"/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дио ресурсов, что позволяет лучше закрепить фактическую</w:t>
      </w:r>
      <w:r w:rsidR="00613BBC"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информацию и особенности речи.</w:t>
      </w:r>
    </w:p>
    <w:p w:rsidR="00F43D31" w:rsidRPr="00D7220F" w:rsidRDefault="00F43D31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 xml:space="preserve">Говорение </w:t>
      </w:r>
      <w:r w:rsidR="00DF0DEA" w:rsidRPr="00D7220F">
        <w:rPr>
          <w:rFonts w:ascii="Times New Roman" w:hAnsi="Times New Roman" w:cs="Times New Roman"/>
          <w:sz w:val="28"/>
          <w:szCs w:val="28"/>
        </w:rPr>
        <w:t xml:space="preserve">на уроке английского языка </w:t>
      </w:r>
      <w:r w:rsidRPr="00D7220F">
        <w:rPr>
          <w:rFonts w:ascii="Times New Roman" w:hAnsi="Times New Roman" w:cs="Times New Roman"/>
          <w:sz w:val="28"/>
          <w:szCs w:val="28"/>
        </w:rPr>
        <w:t xml:space="preserve">может выступать в диалогической и монологической форме. Эти формы различаются по количеству участников акта общения. Монолог предполагает речь одного человека, не перебиваемую репликами других людей. Зачастую в монологе отправитель не получает информации о том, как воспринимается его речь. </w:t>
      </w:r>
      <w:proofErr w:type="gramStart"/>
      <w:r w:rsidRPr="00D7220F">
        <w:rPr>
          <w:rFonts w:ascii="Times New Roman" w:hAnsi="Times New Roman" w:cs="Times New Roman"/>
          <w:sz w:val="28"/>
          <w:szCs w:val="28"/>
        </w:rPr>
        <w:t xml:space="preserve">Диалог, который является межличностным общением, не имеет отправителя и получателя, в нем есть два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коммуниканта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>, каждый из которых становится то отправителем, то получателем информации.</w:t>
      </w:r>
      <w:proofErr w:type="gramEnd"/>
      <w:r w:rsidRPr="00D7220F">
        <w:rPr>
          <w:rFonts w:ascii="Times New Roman" w:hAnsi="Times New Roman" w:cs="Times New Roman"/>
          <w:sz w:val="28"/>
          <w:szCs w:val="28"/>
        </w:rPr>
        <w:t xml:space="preserve"> Это и есть его основная черта. Диалогическая речь также характеризуется эллиптичностью. Использование невербальных элементов, контактность собеседников и ситуативность позволяют сокращать языковые средства. Другая особенность диалогической речи – ее спонтанность, проявляющаяся в паузах,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перебиваниях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 xml:space="preserve">, нечеткой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оформленности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 xml:space="preserve"> фраз. Эмоциональность и экспрессивность диалога также является его отличительной чертой.</w:t>
      </w:r>
    </w:p>
    <w:p w:rsidR="003672F2" w:rsidRPr="00D7220F" w:rsidRDefault="00DF0DEA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Автором статьи</w:t>
      </w:r>
      <w:r w:rsidR="00224044"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было проведено исследование в </w:t>
      </w:r>
      <w:r w:rsidR="000C0845" w:rsidRPr="00D7220F">
        <w:rPr>
          <w:rFonts w:ascii="Times New Roman" w:hAnsi="Times New Roman" w:cs="Times New Roman"/>
          <w:bCs/>
          <w:kern w:val="36"/>
          <w:sz w:val="28"/>
          <w:szCs w:val="28"/>
        </w:rPr>
        <w:t>3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 </w:t>
      </w:r>
      <w:r w:rsidR="00224044"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классе с углубленным изучением английского языка. В ходе каждой темы детям было предложено видео, по просмотру которого 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>они</w:t>
      </w:r>
      <w:r w:rsidR="00224044"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выполняли различные упражнения на развитие диалогических умений, такие как ролевая игра, озвучивание ролей персонажей по памяти, обсуждение героев и предметов из видео. </w:t>
      </w:r>
    </w:p>
    <w:p w:rsidR="008058B2" w:rsidRPr="00D7220F" w:rsidRDefault="00DA71CA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Во время применения комплекса упражнений по обучению говорению на иностранном языке, основанного на применении видеоролика как средства наглядности, уровень успеваемости увеличился у 9 человек – 70% обучающихся. Из оставшихся четырех человек </w:t>
      </w:r>
      <w:r w:rsidR="00E72E48" w:rsidRPr="00D7220F">
        <w:rPr>
          <w:rFonts w:ascii="Times New Roman" w:hAnsi="Times New Roman" w:cs="Times New Roman"/>
          <w:bCs/>
          <w:kern w:val="36"/>
          <w:sz w:val="28"/>
          <w:szCs w:val="28"/>
        </w:rPr>
        <w:t>два</w:t>
      </w: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 пропустили много уроков по причине болезни. </w:t>
      </w:r>
      <w:r w:rsidR="008058B2" w:rsidRPr="00D7220F">
        <w:rPr>
          <w:rFonts w:ascii="Times New Roman" w:hAnsi="Times New Roman" w:cs="Times New Roman"/>
          <w:bCs/>
          <w:kern w:val="36"/>
          <w:sz w:val="28"/>
          <w:szCs w:val="28"/>
        </w:rPr>
        <w:t>В целом средний бал класса увеличился с 4,18 до 4,33, что говорит об успешности эксперимента.</w:t>
      </w:r>
    </w:p>
    <w:p w:rsidR="003672F2" w:rsidRPr="00D7220F" w:rsidRDefault="00DA71CA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bCs/>
          <w:kern w:val="36"/>
          <w:sz w:val="28"/>
          <w:szCs w:val="28"/>
        </w:rPr>
        <w:t xml:space="preserve">Можно сделать вывод, что применение видеоролика на данном возрастном этапе действительно повышает интерес к предмету и концентрацию внимания, развивает мышление, интеллект и, как следствие, улучшает успеваемость. </w:t>
      </w:r>
      <w:r w:rsidR="003672F2" w:rsidRPr="00D7220F">
        <w:rPr>
          <w:rFonts w:ascii="Times New Roman" w:hAnsi="Times New Roman" w:cs="Times New Roman"/>
          <w:sz w:val="28"/>
          <w:szCs w:val="28"/>
        </w:rPr>
        <w:t xml:space="preserve">Продуманное, дозированное использование наглядности на уроках </w:t>
      </w:r>
      <w:r w:rsidR="003672F2" w:rsidRPr="00D7220F">
        <w:rPr>
          <w:rFonts w:ascii="Times New Roman" w:hAnsi="Times New Roman" w:cs="Times New Roman"/>
          <w:sz w:val="28"/>
          <w:szCs w:val="28"/>
        </w:rPr>
        <w:lastRenderedPageBreak/>
        <w:t xml:space="preserve">иностранного языка в начальной школе не только позволяет развить навыки говорения у обучающихся, но и обеспечивает интерес к предмету, тренируя творческое воображение детей и повышая концентрацию внимания. </w:t>
      </w:r>
    </w:p>
    <w:p w:rsidR="00E72E48" w:rsidRPr="00D7220F" w:rsidRDefault="00E72E48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>Планируется дальнейшее применение и расширение данного комплекса упражнений и в других классах для детей всех уровней и возрастов для облегчения освоения программы и углубления полученных знаний.</w:t>
      </w:r>
    </w:p>
    <w:p w:rsidR="00F43D31" w:rsidRPr="00D7220F" w:rsidRDefault="00F43D31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220F">
        <w:rPr>
          <w:rFonts w:ascii="Times New Roman" w:hAnsi="Times New Roman" w:cs="Times New Roman"/>
          <w:b/>
          <w:color w:val="000000"/>
          <w:sz w:val="28"/>
          <w:szCs w:val="28"/>
        </w:rPr>
        <w:t>БИБЛИОГРАФИЧЕСКИЙ СПИСОК</w:t>
      </w:r>
    </w:p>
    <w:p w:rsidR="00F43D31" w:rsidRPr="00D7220F" w:rsidRDefault="00F43D31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 xml:space="preserve">Волков В. А. Материалы научно-методической конференции СЗАГС /В. А. Волков// Санкт-Петербург, 2011 </w:t>
      </w:r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288 </w:t>
      </w:r>
      <w:proofErr w:type="gramStart"/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3D31" w:rsidRPr="00D7220F" w:rsidRDefault="00F43D31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0F">
        <w:rPr>
          <w:rFonts w:ascii="Times New Roman" w:hAnsi="Times New Roman" w:cs="Times New Roman"/>
          <w:sz w:val="28"/>
          <w:szCs w:val="28"/>
        </w:rPr>
        <w:t xml:space="preserve">Гальскова Н.Д.,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 xml:space="preserve"> Н.И. Теория обучения иностранным языкам: лингводидактика и методика: учеб</w:t>
      </w:r>
      <w:proofErr w:type="gramStart"/>
      <w:r w:rsidRPr="00D722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22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22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7220F">
        <w:rPr>
          <w:rFonts w:ascii="Times New Roman" w:hAnsi="Times New Roman" w:cs="Times New Roman"/>
          <w:sz w:val="28"/>
          <w:szCs w:val="28"/>
        </w:rPr>
        <w:t xml:space="preserve">особие для студ., обучающихся по специальности [«Теория и методика преподавания иностранных языков и культур»] / Н.Д. Гальскова, Н.И. </w:t>
      </w:r>
      <w:proofErr w:type="spellStart"/>
      <w:r w:rsidRPr="00D7220F">
        <w:rPr>
          <w:rFonts w:ascii="Times New Roman" w:hAnsi="Times New Roman" w:cs="Times New Roman"/>
          <w:sz w:val="28"/>
          <w:szCs w:val="28"/>
        </w:rPr>
        <w:t>Гез</w:t>
      </w:r>
      <w:proofErr w:type="spellEnd"/>
      <w:r w:rsidRPr="00D7220F">
        <w:rPr>
          <w:rFonts w:ascii="Times New Roman" w:hAnsi="Times New Roman" w:cs="Times New Roman"/>
          <w:sz w:val="28"/>
          <w:szCs w:val="28"/>
        </w:rPr>
        <w:t>. – 5-е издание, стер. – Москва : Академия, 2008 – 333 с</w:t>
      </w:r>
      <w:r w:rsidR="00695539">
        <w:rPr>
          <w:rFonts w:ascii="Times New Roman" w:hAnsi="Times New Roman" w:cs="Times New Roman"/>
          <w:sz w:val="28"/>
          <w:szCs w:val="28"/>
        </w:rPr>
        <w:t>.</w:t>
      </w:r>
    </w:p>
    <w:p w:rsidR="00F30BDC" w:rsidRPr="00D7220F" w:rsidRDefault="00F43D31" w:rsidP="00695539">
      <w:pPr>
        <w:spacing w:after="0"/>
        <w:ind w:left="0" w:right="2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Громова Г. А. Психологические особенности обучения иностранным языкам детей раннего возраста. Наша сеть, 2014 [Электронный ресурс]. </w:t>
      </w:r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>URL</w:t>
      </w:r>
      <w:r w:rsidRPr="00D72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http://nsportal.ru/ (дата обращения: 18.01.2016)</w:t>
      </w:r>
    </w:p>
    <w:sectPr w:rsidR="00F30BDC" w:rsidRPr="00D7220F" w:rsidSect="009E73B6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0B0" w:rsidRDefault="001240B0" w:rsidP="00F548AB">
      <w:pPr>
        <w:spacing w:after="0"/>
      </w:pPr>
      <w:r>
        <w:separator/>
      </w:r>
    </w:p>
  </w:endnote>
  <w:endnote w:type="continuationSeparator" w:id="0">
    <w:p w:rsidR="001240B0" w:rsidRDefault="001240B0" w:rsidP="00F548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0B0" w:rsidRDefault="001240B0" w:rsidP="00F548AB">
      <w:pPr>
        <w:spacing w:after="0"/>
      </w:pPr>
      <w:r>
        <w:separator/>
      </w:r>
    </w:p>
  </w:footnote>
  <w:footnote w:type="continuationSeparator" w:id="0">
    <w:p w:rsidR="001240B0" w:rsidRDefault="001240B0" w:rsidP="00F548AB">
      <w:pPr>
        <w:spacing w:after="0"/>
      </w:pPr>
      <w:r>
        <w:continuationSeparator/>
      </w:r>
    </w:p>
  </w:footnote>
  <w:footnote w:id="1">
    <w:p w:rsidR="00F548AB" w:rsidRPr="00F548AB" w:rsidRDefault="00F548AB" w:rsidP="00F548AB">
      <w:pPr>
        <w:pStyle w:val="a5"/>
        <w:ind w:left="0"/>
        <w:rPr>
          <w:rFonts w:ascii="Times New Roman" w:hAnsi="Times New Roman" w:cs="Times New Roman"/>
        </w:rPr>
      </w:pPr>
      <w:r w:rsidRPr="00F548AB">
        <w:rPr>
          <w:rStyle w:val="a7"/>
          <w:rFonts w:ascii="Times New Roman" w:hAnsi="Times New Roman" w:cs="Times New Roman"/>
        </w:rPr>
        <w:footnoteRef/>
      </w:r>
      <w:r w:rsidRPr="00F548AB">
        <w:rPr>
          <w:rFonts w:ascii="Times New Roman" w:hAnsi="Times New Roman" w:cs="Times New Roman"/>
        </w:rPr>
        <w:t xml:space="preserve"> </w:t>
      </w:r>
      <w:proofErr w:type="spellStart"/>
      <w:r w:rsidRPr="00F548AB">
        <w:rPr>
          <w:rFonts w:ascii="Times New Roman" w:hAnsi="Times New Roman" w:cs="Times New Roman"/>
        </w:rPr>
        <w:t>сензитивен</w:t>
      </w:r>
      <w:proofErr w:type="spellEnd"/>
      <w:r w:rsidRPr="00F548AB">
        <w:rPr>
          <w:rFonts w:ascii="Times New Roman" w:hAnsi="Times New Roman" w:cs="Times New Roman"/>
        </w:rPr>
        <w:t xml:space="preserve"> - чувствителен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8DA"/>
    <w:multiLevelType w:val="hybridMultilevel"/>
    <w:tmpl w:val="0A22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BDC"/>
    <w:rsid w:val="00042A3A"/>
    <w:rsid w:val="00052D9B"/>
    <w:rsid w:val="000705BE"/>
    <w:rsid w:val="000C0845"/>
    <w:rsid w:val="00121212"/>
    <w:rsid w:val="001240B0"/>
    <w:rsid w:val="0017536D"/>
    <w:rsid w:val="00224044"/>
    <w:rsid w:val="003672F2"/>
    <w:rsid w:val="003B0973"/>
    <w:rsid w:val="0046376B"/>
    <w:rsid w:val="00594C96"/>
    <w:rsid w:val="005D6901"/>
    <w:rsid w:val="00613BBC"/>
    <w:rsid w:val="006616E4"/>
    <w:rsid w:val="006873A9"/>
    <w:rsid w:val="00695539"/>
    <w:rsid w:val="006C02FE"/>
    <w:rsid w:val="006D47B0"/>
    <w:rsid w:val="007236AD"/>
    <w:rsid w:val="008058B2"/>
    <w:rsid w:val="00814F8A"/>
    <w:rsid w:val="00904C95"/>
    <w:rsid w:val="00942B63"/>
    <w:rsid w:val="00950576"/>
    <w:rsid w:val="009E73B6"/>
    <w:rsid w:val="00A940CF"/>
    <w:rsid w:val="00AC02E8"/>
    <w:rsid w:val="00B6224D"/>
    <w:rsid w:val="00B9679B"/>
    <w:rsid w:val="00BD19F9"/>
    <w:rsid w:val="00BF246B"/>
    <w:rsid w:val="00C55E33"/>
    <w:rsid w:val="00CB74D2"/>
    <w:rsid w:val="00CE3D47"/>
    <w:rsid w:val="00D21129"/>
    <w:rsid w:val="00D7220F"/>
    <w:rsid w:val="00DA71CA"/>
    <w:rsid w:val="00DF0DEA"/>
    <w:rsid w:val="00E069EF"/>
    <w:rsid w:val="00E72E48"/>
    <w:rsid w:val="00E76D07"/>
    <w:rsid w:val="00EA7244"/>
    <w:rsid w:val="00F30BDC"/>
    <w:rsid w:val="00F43D31"/>
    <w:rsid w:val="00F5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-567" w:right="-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96"/>
  </w:style>
  <w:style w:type="paragraph" w:styleId="2">
    <w:name w:val="heading 2"/>
    <w:basedOn w:val="a"/>
    <w:next w:val="a"/>
    <w:link w:val="20"/>
    <w:uiPriority w:val="9"/>
    <w:unhideWhenUsed/>
    <w:qFormat/>
    <w:rsid w:val="00D722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30BDC"/>
    <w:pPr>
      <w:overflowPunct w:val="0"/>
      <w:autoSpaceDE w:val="0"/>
      <w:spacing w:after="120" w:line="360" w:lineRule="auto"/>
      <w:ind w:left="283" w:right="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F30BD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1">
    <w:name w:val="c1"/>
    <w:basedOn w:val="a"/>
    <w:rsid w:val="00F30BDC"/>
    <w:pPr>
      <w:spacing w:before="100" w:beforeAutospacing="1" w:after="100" w:afterAutospacing="1"/>
      <w:ind w:left="0" w:right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548AB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48A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48AB"/>
    <w:rPr>
      <w:vertAlign w:val="superscript"/>
    </w:rPr>
  </w:style>
  <w:style w:type="table" w:styleId="a8">
    <w:name w:val="Table Grid"/>
    <w:basedOn w:val="a1"/>
    <w:uiPriority w:val="59"/>
    <w:rsid w:val="00DA71CA"/>
    <w:pPr>
      <w:spacing w:after="0"/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A71CA"/>
    <w:pPr>
      <w:spacing w:after="0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2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6616E4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616E4"/>
  </w:style>
  <w:style w:type="paragraph" w:styleId="ac">
    <w:name w:val="footer"/>
    <w:basedOn w:val="a"/>
    <w:link w:val="ad"/>
    <w:uiPriority w:val="99"/>
    <w:semiHidden/>
    <w:unhideWhenUsed/>
    <w:rsid w:val="006616E4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61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-567" w:right="-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30BDC"/>
    <w:pPr>
      <w:overflowPunct w:val="0"/>
      <w:autoSpaceDE w:val="0"/>
      <w:spacing w:after="120" w:line="360" w:lineRule="auto"/>
      <w:ind w:left="283" w:right="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F30BD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1">
    <w:name w:val="c1"/>
    <w:basedOn w:val="a"/>
    <w:rsid w:val="00F30BDC"/>
    <w:pPr>
      <w:spacing w:before="100" w:beforeAutospacing="1" w:after="100" w:afterAutospacing="1"/>
      <w:ind w:left="0" w:right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16BF9-33CC-4E25-9219-3F4E638E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Учитель</cp:lastModifiedBy>
  <cp:revision>2</cp:revision>
  <dcterms:created xsi:type="dcterms:W3CDTF">2018-05-14T08:06:00Z</dcterms:created>
  <dcterms:modified xsi:type="dcterms:W3CDTF">2018-05-14T08:06:00Z</dcterms:modified>
</cp:coreProperties>
</file>