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F" w:rsidRDefault="00861D5F" w:rsidP="00861D5F">
      <w:pPr>
        <w:spacing w:after="225" w:line="288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4"/>
          <w:szCs w:val="44"/>
          <w:lang w:eastAsia="ru-RU"/>
        </w:rPr>
        <w:t>Внимание!</w:t>
      </w:r>
    </w:p>
    <w:p w:rsidR="00861D5F" w:rsidRPr="00861D5F" w:rsidRDefault="00861D5F" w:rsidP="00861D5F">
      <w:pPr>
        <w:spacing w:after="225" w:line="288" w:lineRule="atLeast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40"/>
          <w:szCs w:val="44"/>
          <w:lang w:eastAsia="ru-RU"/>
        </w:rPr>
      </w:pPr>
      <w:r w:rsidRPr="00861D5F">
        <w:rPr>
          <w:rFonts w:ascii="Arial" w:eastAsia="Times New Roman" w:hAnsi="Arial" w:cs="Arial"/>
          <w:b/>
          <w:color w:val="000000"/>
          <w:kern w:val="36"/>
          <w:sz w:val="40"/>
          <w:szCs w:val="44"/>
          <w:lang w:eastAsia="ru-RU"/>
        </w:rPr>
        <w:t>Выборы депутатов Молодежного парламента Свердловской области V созыва</w:t>
      </w:r>
    </w:p>
    <w:p w:rsidR="00861D5F" w:rsidRPr="00861D5F" w:rsidRDefault="00861D5F" w:rsidP="00861D5F">
      <w:pPr>
        <w:spacing w:after="75" w:line="36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861D5F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</w:t>
      </w:r>
      <w:r w:rsidRPr="00861D5F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ыборы депутатов</w:t>
      </w: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t> </w:t>
      </w:r>
      <w:r w:rsidRPr="00861D5F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Молодежного парламента Свердловской области V созыва – МПСО</w:t>
      </w: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t xml:space="preserve"> </w:t>
      </w: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t>будут проходить три дня – </w:t>
      </w:r>
      <w:r w:rsidRPr="00861D5F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с 26 по 28 февраля 2021 года</w:t>
      </w: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t>, и впервые в абсолютно новом формате. Весь процесс – выдвижение кандидатов и их регистра</w:t>
      </w:r>
      <w:bookmarkStart w:id="0" w:name="_GoBack"/>
      <w:bookmarkEnd w:id="0"/>
      <w:r w:rsidRPr="00861D5F">
        <w:rPr>
          <w:rFonts w:ascii="Arial" w:eastAsia="Times New Roman" w:hAnsi="Arial" w:cs="Arial"/>
          <w:color w:val="000000"/>
          <w:sz w:val="32"/>
          <w:lang w:eastAsia="ru-RU"/>
        </w:rPr>
        <w:t xml:space="preserve">ция, агитация, само голосование и наблюдение за ним, подсчет голосов и подведение итогов – на одной онлайн-площадке. Наша молодежь первой опробует </w:t>
      </w:r>
      <w:r w:rsidRPr="00861D5F">
        <w:rPr>
          <w:rFonts w:ascii="Arial" w:eastAsia="Times New Roman" w:hAnsi="Arial" w:cs="Arial"/>
          <w:b/>
          <w:color w:val="000000"/>
          <w:sz w:val="32"/>
          <w:lang w:eastAsia="ru-RU"/>
        </w:rPr>
        <w:t xml:space="preserve">голосование на основе технологии </w:t>
      </w:r>
      <w:proofErr w:type="spellStart"/>
      <w:r w:rsidRPr="00861D5F">
        <w:rPr>
          <w:rFonts w:ascii="Arial" w:eastAsia="Times New Roman" w:hAnsi="Arial" w:cs="Arial"/>
          <w:b/>
          <w:color w:val="000000"/>
          <w:sz w:val="32"/>
          <w:lang w:eastAsia="ru-RU"/>
        </w:rPr>
        <w:t>блокчейн</w:t>
      </w:r>
      <w:proofErr w:type="spellEnd"/>
      <w:r w:rsidRPr="00861D5F">
        <w:rPr>
          <w:rFonts w:ascii="Arial" w:eastAsia="Times New Roman" w:hAnsi="Arial" w:cs="Arial"/>
          <w:b/>
          <w:color w:val="000000"/>
          <w:sz w:val="32"/>
          <w:lang w:eastAsia="ru-RU"/>
        </w:rPr>
        <w:t>.</w:t>
      </w:r>
    </w:p>
    <w:p w:rsidR="00861D5F" w:rsidRPr="00861D5F" w:rsidRDefault="00861D5F" w:rsidP="00861D5F">
      <w:pPr>
        <w:spacing w:after="75" w:line="360" w:lineRule="atLeast"/>
        <w:rPr>
          <w:rFonts w:ascii="Arial" w:eastAsia="Times New Roman" w:hAnsi="Arial" w:cs="Arial"/>
          <w:color w:val="000000"/>
          <w:sz w:val="32"/>
          <w:lang w:eastAsia="ru-RU"/>
        </w:rPr>
      </w:pP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t>Для этого уже разработана и запущена в тестовом режиме специальная интернет-платформа </w:t>
      </w:r>
      <w:proofErr w:type="spellStart"/>
      <w:r w:rsidRPr="00861D5F">
        <w:rPr>
          <w:rFonts w:ascii="Arial" w:eastAsia="Times New Roman" w:hAnsi="Arial" w:cs="Arial"/>
          <w:color w:val="000000"/>
          <w:sz w:val="32"/>
          <w:lang w:eastAsia="ru-RU"/>
        </w:rPr>
        <w:fldChar w:fldCharType="begin"/>
      </w: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instrText xml:space="preserve"> HYPERLINK "https://xn--h1aeeko.xn--p1ai/?&amp;wtd=tCpWm6MQGCxg4UBc" \t "_blank" </w:instrText>
      </w: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fldChar w:fldCharType="separate"/>
      </w:r>
      <w:r w:rsidRPr="00861D5F">
        <w:rPr>
          <w:rFonts w:ascii="Arial" w:eastAsia="Times New Roman" w:hAnsi="Arial" w:cs="Arial"/>
          <w:color w:val="3D6883"/>
          <w:sz w:val="32"/>
          <w:u w:val="single"/>
          <w:lang w:eastAsia="ru-RU"/>
        </w:rPr>
        <w:t>миксо.рф</w:t>
      </w:r>
      <w:proofErr w:type="spellEnd"/>
      <w:r w:rsidRPr="00861D5F">
        <w:rPr>
          <w:rFonts w:ascii="Arial" w:eastAsia="Times New Roman" w:hAnsi="Arial" w:cs="Arial"/>
          <w:color w:val="000000"/>
          <w:sz w:val="32"/>
          <w:lang w:eastAsia="ru-RU"/>
        </w:rPr>
        <w:fldChar w:fldCharType="end"/>
      </w:r>
      <w:r w:rsidRPr="00861D5F">
        <w:rPr>
          <w:rFonts w:ascii="Arial" w:eastAsia="Times New Roman" w:hAnsi="Arial" w:cs="Arial"/>
          <w:color w:val="000000"/>
          <w:sz w:val="32"/>
          <w:lang w:eastAsia="ru-RU"/>
        </w:rPr>
        <w:t>. Все, что нужно сделать для участия в формировании Молодежного парламента региона – это стать зарегистрированным пользователем единого портала выборов МПСО. Всего пять кликов, не выходя из дома, и вы – избиратель, наблюдатель или даже кандидат. Краткие алгоритмы, как это сделать, уже доступны на сайте.</w:t>
      </w:r>
    </w:p>
    <w:p w:rsidR="00861D5F" w:rsidRPr="00861D5F" w:rsidRDefault="00861D5F" w:rsidP="00861D5F">
      <w:pPr>
        <w:pStyle w:val="a3"/>
        <w:spacing w:before="0" w:beforeAutospacing="0" w:after="75" w:afterAutospacing="0" w:line="360" w:lineRule="atLeast"/>
        <w:rPr>
          <w:rFonts w:ascii="Arial" w:hAnsi="Arial" w:cs="Arial"/>
          <w:color w:val="000000"/>
          <w:sz w:val="32"/>
          <w:szCs w:val="22"/>
        </w:rPr>
      </w:pPr>
      <w:r w:rsidRPr="00861D5F">
        <w:rPr>
          <w:rStyle w:val="a4"/>
          <w:rFonts w:ascii="Arial" w:hAnsi="Arial" w:cs="Arial"/>
          <w:color w:val="000000"/>
          <w:sz w:val="32"/>
          <w:szCs w:val="22"/>
        </w:rPr>
        <w:t xml:space="preserve">Технология </w:t>
      </w:r>
      <w:proofErr w:type="spellStart"/>
      <w:r w:rsidRPr="00861D5F">
        <w:rPr>
          <w:rStyle w:val="a4"/>
          <w:rFonts w:ascii="Arial" w:hAnsi="Arial" w:cs="Arial"/>
          <w:color w:val="000000"/>
          <w:sz w:val="32"/>
          <w:szCs w:val="22"/>
        </w:rPr>
        <w:t>блокчейн</w:t>
      </w:r>
      <w:proofErr w:type="spellEnd"/>
      <w:r w:rsidRPr="00861D5F">
        <w:rPr>
          <w:rStyle w:val="a4"/>
          <w:rFonts w:ascii="Arial" w:hAnsi="Arial" w:cs="Arial"/>
          <w:color w:val="000000"/>
          <w:sz w:val="32"/>
          <w:szCs w:val="22"/>
        </w:rPr>
        <w:t xml:space="preserve"> – это абсолютная открытость и защищенность. Она не только обеспечивает тайну голосования, но и позволяет избирателю проверить, верно ли учтен его голос.</w:t>
      </w:r>
    </w:p>
    <w:p w:rsidR="00861D5F" w:rsidRPr="00861D5F" w:rsidRDefault="00861D5F" w:rsidP="00861D5F">
      <w:pPr>
        <w:pStyle w:val="a3"/>
        <w:spacing w:before="0" w:beforeAutospacing="0" w:after="75" w:afterAutospacing="0" w:line="360" w:lineRule="atLeast"/>
        <w:rPr>
          <w:rFonts w:ascii="Arial" w:hAnsi="Arial" w:cs="Arial"/>
          <w:b/>
          <w:color w:val="000000"/>
          <w:sz w:val="32"/>
          <w:szCs w:val="22"/>
        </w:rPr>
      </w:pPr>
      <w:r w:rsidRPr="00861D5F">
        <w:rPr>
          <w:rFonts w:ascii="Arial" w:hAnsi="Arial" w:cs="Arial"/>
          <w:color w:val="000000"/>
          <w:sz w:val="32"/>
          <w:szCs w:val="22"/>
        </w:rPr>
        <w:t xml:space="preserve">Регистрация </w:t>
      </w:r>
      <w:r w:rsidRPr="00861D5F">
        <w:rPr>
          <w:rFonts w:ascii="Arial" w:hAnsi="Arial" w:cs="Arial"/>
          <w:color w:val="000000"/>
          <w:sz w:val="32"/>
          <w:szCs w:val="22"/>
          <w:u w:val="single"/>
        </w:rPr>
        <w:t>избирателей</w:t>
      </w:r>
      <w:r w:rsidRPr="00861D5F">
        <w:rPr>
          <w:rFonts w:ascii="Arial" w:hAnsi="Arial" w:cs="Arial"/>
          <w:color w:val="000000"/>
          <w:sz w:val="32"/>
          <w:szCs w:val="22"/>
        </w:rPr>
        <w:t xml:space="preserve"> на едином портале выборов МПСО стартовала 1 декабря – стать ими могут жители области в возрасте </w:t>
      </w:r>
      <w:r w:rsidRPr="00861D5F">
        <w:rPr>
          <w:rStyle w:val="a5"/>
          <w:rFonts w:ascii="Arial" w:hAnsi="Arial" w:cs="Arial"/>
          <w:color w:val="000000"/>
          <w:sz w:val="32"/>
          <w:szCs w:val="22"/>
          <w:u w:val="single"/>
        </w:rPr>
        <w:t>от 14 до 30 лет</w:t>
      </w:r>
      <w:r w:rsidRPr="00861D5F">
        <w:rPr>
          <w:rFonts w:ascii="Arial" w:hAnsi="Arial" w:cs="Arial"/>
          <w:color w:val="000000"/>
          <w:sz w:val="32"/>
          <w:szCs w:val="22"/>
          <w:u w:val="single"/>
        </w:rPr>
        <w:t> включительно</w:t>
      </w:r>
      <w:r w:rsidRPr="00861D5F">
        <w:rPr>
          <w:rFonts w:ascii="Arial" w:hAnsi="Arial" w:cs="Arial"/>
          <w:color w:val="000000"/>
          <w:sz w:val="32"/>
          <w:szCs w:val="22"/>
        </w:rPr>
        <w:t xml:space="preserve">. При этом баллотироваться в депутаты можно лишь с 16 лет, а вот наблюдать за процессом первых полноценных выборов в интернет-пространстве смогут все желающие без ограничений по возрасту или месту жительства – все правила участия в выборах парламента в деталях </w:t>
      </w:r>
      <w:r w:rsidRPr="00861D5F">
        <w:rPr>
          <w:rFonts w:ascii="Arial" w:hAnsi="Arial" w:cs="Arial"/>
          <w:b/>
          <w:color w:val="000000"/>
          <w:sz w:val="32"/>
          <w:szCs w:val="22"/>
        </w:rPr>
        <w:t>размещены на </w:t>
      </w:r>
      <w:proofErr w:type="spellStart"/>
      <w:r w:rsidRPr="00861D5F">
        <w:rPr>
          <w:rFonts w:ascii="Arial" w:hAnsi="Arial" w:cs="Arial"/>
          <w:b/>
          <w:color w:val="000000"/>
          <w:sz w:val="32"/>
          <w:szCs w:val="22"/>
        </w:rPr>
        <w:fldChar w:fldCharType="begin"/>
      </w:r>
      <w:r w:rsidRPr="00861D5F">
        <w:rPr>
          <w:rFonts w:ascii="Arial" w:hAnsi="Arial" w:cs="Arial"/>
          <w:b/>
          <w:color w:val="000000"/>
          <w:sz w:val="32"/>
          <w:szCs w:val="22"/>
        </w:rPr>
        <w:instrText xml:space="preserve"> HYPERLINK "https://xn--h1aeeko.xn--p1ai/?&amp;wtd=tCpWm6MQGCxg4UBc" \t "_blank" </w:instrText>
      </w:r>
      <w:r w:rsidRPr="00861D5F">
        <w:rPr>
          <w:rFonts w:ascii="Arial" w:hAnsi="Arial" w:cs="Arial"/>
          <w:b/>
          <w:color w:val="000000"/>
          <w:sz w:val="32"/>
          <w:szCs w:val="22"/>
        </w:rPr>
        <w:fldChar w:fldCharType="separate"/>
      </w:r>
      <w:r w:rsidRPr="00861D5F">
        <w:rPr>
          <w:rStyle w:val="a6"/>
          <w:rFonts w:ascii="Arial" w:hAnsi="Arial" w:cs="Arial"/>
          <w:b/>
          <w:color w:val="3D6883"/>
          <w:sz w:val="32"/>
          <w:szCs w:val="22"/>
        </w:rPr>
        <w:t>миксо.рф</w:t>
      </w:r>
      <w:proofErr w:type="spellEnd"/>
      <w:r w:rsidRPr="00861D5F">
        <w:rPr>
          <w:rFonts w:ascii="Arial" w:hAnsi="Arial" w:cs="Arial"/>
          <w:b/>
          <w:color w:val="000000"/>
          <w:sz w:val="32"/>
          <w:szCs w:val="22"/>
        </w:rPr>
        <w:fldChar w:fldCharType="end"/>
      </w:r>
      <w:r w:rsidRPr="00861D5F">
        <w:rPr>
          <w:rFonts w:ascii="Arial" w:hAnsi="Arial" w:cs="Arial"/>
          <w:b/>
          <w:color w:val="000000"/>
          <w:sz w:val="32"/>
          <w:szCs w:val="22"/>
        </w:rPr>
        <w:t>.</w:t>
      </w:r>
    </w:p>
    <w:p w:rsidR="00BA75E5" w:rsidRPr="00861D5F" w:rsidRDefault="00BA75E5">
      <w:pPr>
        <w:rPr>
          <w:sz w:val="32"/>
        </w:rPr>
      </w:pPr>
    </w:p>
    <w:sectPr w:rsidR="00BA75E5" w:rsidRPr="0086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5F"/>
    <w:rsid w:val="00306A2C"/>
    <w:rsid w:val="00861D5F"/>
    <w:rsid w:val="00B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E383"/>
  <w15:chartTrackingRefBased/>
  <w15:docId w15:val="{528FD8A5-EE03-4C64-8ED2-A3416C1E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1D5F"/>
    <w:rPr>
      <w:i/>
      <w:iCs/>
    </w:rPr>
  </w:style>
  <w:style w:type="character" w:styleId="a5">
    <w:name w:val="Strong"/>
    <w:basedOn w:val="a0"/>
    <w:uiPriority w:val="22"/>
    <w:qFormat/>
    <w:rsid w:val="00861D5F"/>
    <w:rPr>
      <w:b/>
      <w:bCs/>
    </w:rPr>
  </w:style>
  <w:style w:type="character" w:styleId="a6">
    <w:name w:val="Hyperlink"/>
    <w:basedOn w:val="a0"/>
    <w:uiPriority w:val="99"/>
    <w:semiHidden/>
    <w:unhideWhenUsed/>
    <w:rsid w:val="00861D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</dc:creator>
  <cp:keywords/>
  <dc:description/>
  <cp:lastModifiedBy>Старцева</cp:lastModifiedBy>
  <cp:revision>1</cp:revision>
  <cp:lastPrinted>2021-02-12T10:38:00Z</cp:lastPrinted>
  <dcterms:created xsi:type="dcterms:W3CDTF">2021-02-12T10:33:00Z</dcterms:created>
  <dcterms:modified xsi:type="dcterms:W3CDTF">2021-02-12T10:55:00Z</dcterms:modified>
</cp:coreProperties>
</file>