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9C" w:rsidRPr="00F7629C" w:rsidRDefault="00F7629C" w:rsidP="00F762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Уважаемые обучающиеся и родители!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Распространенность употребления </w:t>
      </w:r>
      <w:proofErr w:type="spellStart"/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психоактивных</w:t>
      </w:r>
      <w:proofErr w:type="spellEnd"/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веществ (далее – ПАВ) среди несовершеннолетних и молодёжи на протяжении многих лет продолжает оставаться одной из ведущих социально значимых проблем нашего общества, определяющих острую необходимость организации решительного и активного противодействия.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Для выявления рисков социально-психологических условий, формирующих психологическую готовность к зависимому поведению, а также вероятность вовлечения в зависимое поведение подростков и молодежи на территории РФ проводится обязательное единовременное социально-психологическое тестирование на основе </w:t>
      </w: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Единой методики СПТ.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Тестирование проводится в соответствии с следующими нормативно-правовыми документами:</w:t>
      </w:r>
    </w:p>
    <w:p w:rsidR="00F7629C" w:rsidRPr="00F7629C" w:rsidRDefault="00F7629C" w:rsidP="00F7629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закон от 24 июня 1999 года № 120 «Об основах системы профилактики безнадзорности и правонарушений несовершеннолетних» (с изменениями и дополнениями)</w:t>
      </w:r>
    </w:p>
    <w:p w:rsidR="00F7629C" w:rsidRPr="00F7629C" w:rsidRDefault="00F7629C" w:rsidP="00F7629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закон от 8 января 1998 № 3-ФЗ (ред. от 26.07.2019) «О наркотических средствах и психотропных веществах» Статья 53.4. Раннее выявление незаконного потребления наркотических средств и психотропных веществ</w:t>
      </w:r>
    </w:p>
    <w:p w:rsidR="00F7629C" w:rsidRPr="00F7629C" w:rsidRDefault="00F7629C" w:rsidP="00F7629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закон от 29 декабря 2012 года № 273-ФЗ «Об образовании в Российской Федерации»</w:t>
      </w:r>
    </w:p>
    <w:p w:rsidR="00F7629C" w:rsidRPr="00F7629C" w:rsidRDefault="00F7629C" w:rsidP="00F7629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Стратегии государственной антинаркотической политики Российской Федерации до 2020 года (утвержденной Указом Президента Российской Федерации № 690 от 9 июня 2010 года)</w:t>
      </w:r>
    </w:p>
    <w:p w:rsidR="00F7629C" w:rsidRPr="00F7629C" w:rsidRDefault="00F7629C" w:rsidP="00F7629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Концепция профилактики употребления </w:t>
      </w:r>
      <w:proofErr w:type="spellStart"/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психоактивных</w:t>
      </w:r>
      <w:proofErr w:type="spellEnd"/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веществ в образовательной среде (утвержденной Министерством образования и науки РФ от 5 сентября 2011 года)</w:t>
      </w:r>
    </w:p>
    <w:p w:rsidR="00F7629C" w:rsidRPr="00F7629C" w:rsidRDefault="00F7629C" w:rsidP="00F7629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Решение Государственного антинаркотического комитета (протокол от 11 декабря 2017 г. № 35 и протокол от 24 декабря 2018 г. № 39)</w:t>
      </w:r>
    </w:p>
    <w:p w:rsidR="00F7629C" w:rsidRPr="00F7629C" w:rsidRDefault="00F7629C" w:rsidP="00F7629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Приказ </w:t>
      </w:r>
      <w:proofErr w:type="spellStart"/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Минпросвещения</w:t>
      </w:r>
      <w:proofErr w:type="spellEnd"/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 20 февраля 2020 года № 59 «Об утверждении Порядка проведения социально-психологического тестирования обучающихся в общеобразовательных и профессиональных образовательных организациях»</w:t>
      </w:r>
    </w:p>
    <w:p w:rsidR="00F7629C" w:rsidRPr="00F7629C" w:rsidRDefault="00F7629C" w:rsidP="00F7629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 Министерства науки и высшего образования Российской Федерации от 20 февраля 2020 года № 239 «Об утверждении Порядка проведения социально-психологического тестирования обучающихся в образовательных организациях высшего образования»</w:t>
      </w:r>
    </w:p>
    <w:p w:rsidR="00F7629C" w:rsidRPr="00F7629C" w:rsidRDefault="00F7629C" w:rsidP="00F7629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 Министерства здравоохранения РФ от 6 октября 2014 г. № 581н «О Порядке проведения профилактических медицинских осмотров,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 (с изменениями и дополнениями)</w:t>
      </w:r>
    </w:p>
    <w:p w:rsidR="00F7629C" w:rsidRPr="00F7629C" w:rsidRDefault="00F7629C" w:rsidP="00F7629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Приказ Министерства образования и молодёжной политики Свердловской области от 16.06.2020 № 134-И «О проведении социально-психологического тестирования обучающихся в общеобразовательных организациях и профессиональных образовательных организациях Свердловской области, направленного на профилактику </w:t>
      </w:r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незаконного потребления наркотических средств и психотропных веществ с использованием единой методики».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На основе перечисленных документов определен порядок действий образовательных организаций при проведении социально-психологического тестирования.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 соответствии со </w:t>
      </w:r>
      <w:hyperlink r:id="rId5" w:tgtFrame="_blank" w:history="1">
        <w:r w:rsidRPr="00F7629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статьей 53.4 Закона</w:t>
        </w:r>
      </w:hyperlink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раннее выявление незаконного потребления наркотических средств и психотропных веществ включает в себя два этапа:</w:t>
      </w:r>
    </w:p>
    <w:p w:rsidR="00F7629C" w:rsidRPr="00F7629C" w:rsidRDefault="00F7629C" w:rsidP="00F7629C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социально-психологическое тестирование обучающихся в образовательной организации (далее - тестирование);</w:t>
      </w:r>
    </w:p>
    <w:p w:rsidR="00F7629C" w:rsidRPr="00F7629C" w:rsidRDefault="00F7629C" w:rsidP="00F7629C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профилактические медицинские осмотры обучающихся в специализированной медицинской организации.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Тестирование проходит </w:t>
      </w: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непосредственно в школе с 25 сентября по 30 сентября 2020 г.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 в соответствии с </w:t>
      </w:r>
      <w:hyperlink r:id="rId6" w:tgtFrame="_blank" w:history="1">
        <w:r w:rsidRPr="00F7629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Порядком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</w:t>
        </w:r>
      </w:hyperlink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Важно отметить, что мероприятия, реализуемые в рамках тестирования, носят выраженный </w:t>
      </w:r>
      <w:r w:rsidRPr="00F7629C">
        <w:rPr>
          <w:rFonts w:ascii="Tahoma" w:eastAsia="Times New Roman" w:hAnsi="Tahoma" w:cs="Tahoma"/>
          <w:color w:val="5B5B5B"/>
          <w:sz w:val="21"/>
          <w:szCs w:val="21"/>
          <w:u w:val="single"/>
          <w:lang w:eastAsia="ru-RU"/>
        </w:rPr>
        <w:t>профилактический характер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и не ставят целью наказание за употребление наркотиков. Задача обследования - оказание своевременной адресной помощи обучающимся и корректировка профилактической работы в образовательных организациях.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Целью </w:t>
      </w:r>
      <w:proofErr w:type="gramStart"/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тестирования  -</w:t>
      </w:r>
      <w:proofErr w:type="gramEnd"/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выявление наиболее действенных факторов риска и защиты в проблеме злоупотребления наркотиками. 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Социально-психологическое тестирование 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проводится посредством </w:t>
      </w:r>
      <w:proofErr w:type="spellStart"/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online</w:t>
      </w:r>
      <w:proofErr w:type="spellEnd"/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-тестирования по Единой методике.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Тестирование проводится в отношении обучающихся, достигших возраста тринадцати лет, начиная с 7 класса обучения в общеобразовательной организации.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 соответствии с </w:t>
      </w:r>
      <w:hyperlink r:id="rId7" w:tgtFrame="_blank" w:history="1">
        <w:r w:rsidRPr="00F7629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п.1 ст. 53.4 Закона</w:t>
        </w:r>
      </w:hyperlink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Тестирование обучающихся, достигших возраста пятнадцати лет, проводится при наличии их информированных согласий в письменной форме об участии в тестировании (далее – информированное согласие). Тестирование обучающихся, не достигших возраста пятнадцати лет, проводится при наличии информированного согласия одного из родителей или иного законного представителя.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 соответствии с Законом </w:t>
      </w: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Современный мир - это мир стремительных темпов, новых возможностей, мир соблазнов и искушений.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lastRenderedPageBreak/>
        <w:t>Не только соблазны и искушения современного мира могут нести опасности для подростка, но и его собственное поведение, часто неуправляемое, импульсивное.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Многих родителей тревожит рискованное поведение подростков, потребность в риске, несмотря на то, что поиск риска характерен практически всем подросткам.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Выделяют два типа рискованного поведения: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Первый - 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когда подросток рискует с целью получения позитивного опыта для дальнейшей самостоятельной жизни. Это </w:t>
      </w:r>
      <w:proofErr w:type="gramStart"/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рискованное поведение</w:t>
      </w:r>
      <w:proofErr w:type="gramEnd"/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помогающее развивать определенные качества личности, добиваться поставленных целей.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Второй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- когда поведение, включающее виды деятельности, опасны для жизни и здоровья. К ним относятся употребление алкоголя, наркотических и </w:t>
      </w:r>
      <w:proofErr w:type="spellStart"/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психоактивных</w:t>
      </w:r>
      <w:proofErr w:type="spellEnd"/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веществ, нарушение закона и т.д.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Вы скажете, что это точно не про Вашего ребенка!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Но так думают 99% родителей!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Увы, не существует никаких гарантий того, что взросление Вашего ребенка обойдется без "второго" типа рискованного поведения.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 xml:space="preserve">Что необходимо знать родителю, чтобы разобраться в указанном </w:t>
      </w:r>
      <w:proofErr w:type="gramStart"/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вопросе ?!</w:t>
      </w:r>
      <w:proofErr w:type="gramEnd"/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Фактор риска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социально-психологические условия, повышающие угрозу вовлечения в зависимое поведение.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Фактор защиты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- обстоятельства, повышающие социально-психологическую устойчивость к воздействию факторов риска.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Ребенок должен научиться 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рисковать в пределах границ безопасных для жизни, приобретать важные навыки и уметь справляться с жизненными и психологическими трудностями.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Задача родителей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 вовремя заметить, распознать, вовремя предотвратить включения ребенка в ситуации опасные для его жизни!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Социально-психологическое тестирование носит профилактический характер, и призвано удерживать подростков от "экспериментов" с наркотиками, от так называемой "первой пробы" и дальнейшего приобщения к потреблению.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Социально-психологическое тестирование является необходимой мерой социального контроля, проводится на компьютере по Единой методике, состоящей из опросника по форме утверждений.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Часто задаваемые вопросы о социально-психологическом тестировании (СПТ)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lastRenderedPageBreak/>
        <w:t>С какой целью проводится СПТ обучающихся?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СПТ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СПТ позволяет вовремя заметить возникающие проблемы в развитии и предложить своевременную помощь обучающемуся и его семье.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СПТ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СПТ является необходимой мерой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социального контроля и предупреждения распространения наркомании в подростковой и молодежной среде.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С какого возраста проводится СПТ?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 СПТ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 (законного представителя).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Обучающиеся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Не будет ли тестирование провоцировать интерес ребёнка к наркотикам?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 2019 года во всех образовательных организациях Российской Федерации вводится Единая методика СПТ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Федерации. Вопросы Единой методики </w:t>
      </w: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не содержат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информацию о каких-либо наркотических средствах и психотропных веществах.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Могут ли быть негативные последствия по результатам СПТ?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 соответствии с законодательством СПТ является </w:t>
      </w: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конфиденциальным.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Родителям и подросткам дается гарантия,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 </w:t>
      </w:r>
      <w:hyperlink r:id="rId8" w:tgtFrame="_blank" w:history="1">
        <w:r w:rsidRPr="00F7629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«Об основных гарантиях прав ребёнка в Российской Федерации»</w:t>
        </w:r>
      </w:hyperlink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от 24 июля 1998 г. № 124-ФЗ и </w:t>
      </w:r>
      <w:hyperlink r:id="rId9" w:tgtFrame="_blank" w:history="1">
        <w:r w:rsidRPr="00F7629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«О защите детей от информации, причиняющей вред их здоровью и развитию»</w:t>
        </w:r>
      </w:hyperlink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от 29 декабря 2010 г. № 436-ФЗ. Такую гарантию дает руководитель образовательной организации и несет за нее ответственность по закону.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Личные данные ребенка кодируются. </w:t>
      </w: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Конфиденциальность 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при проведении СПТ и хранении информированных согласий обеспечивает руководитель образовательной организации. Можно ли передать результаты СПТ третьим лица? Да, но только в том случае, если родителей или сам обучающийся, достигший возраста 15 лет, дал на то особое разрешение.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Каждый родитель имеет право на </w:t>
      </w: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получение информации 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о результатах СПТ своего ребенка, не достигшего 15 лет. Дети с 15 лет могут обратиться за результатами теста самостоятельно. Результаты СПТ (конфиденциально) обучающийся 15-ти лет и старше или родитель подростка до 15 лет может обсудить со школьным психологом. Для чего это нужно и что дают результаты 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lastRenderedPageBreak/>
        <w:t>теста? 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 Результаты СПТ не являются основанием для применения каких-либо мер дисциплинарного наказания!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 xml:space="preserve">СПТ помогает выявить детей, употребляющих наркотические и/или </w:t>
      </w:r>
      <w:proofErr w:type="spellStart"/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психоактивные</w:t>
      </w:r>
      <w:proofErr w:type="spellEnd"/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 xml:space="preserve"> вещества?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СПТ </w:t>
      </w: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не выявляет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конкретных подростков, употребляющих наркотические и </w:t>
      </w:r>
      <w:proofErr w:type="spellStart"/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психоактивные</w:t>
      </w:r>
      <w:proofErr w:type="spellEnd"/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вещества. Оно не является основанием для постановки какого-либо диагноза Вашему ребенку!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СПТ —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Нужно ли социально-психологическое тестирование Вам и Вашему ребенку?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ДА! </w:t>
      </w:r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Если вы понимаете значимость проблемы и необходимость активных действий по предотвращению вовлечения Ваших детей в </w:t>
      </w:r>
      <w:proofErr w:type="spellStart"/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наркопотребление</w:t>
      </w:r>
      <w:proofErr w:type="spellEnd"/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!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ДА! </w:t>
      </w:r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Вы испытываете чувство озабоченности или беспокойства в отношении своего ребенка!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ДА! </w:t>
      </w:r>
      <w:r w:rsidRPr="00F762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Вы активны и приветствуете профилактические меры в интересах Ваших детей!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УВАЖАЕМЫЕ РОДИТЕЛИ!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Дайте свое согласие на участие Вашего ребенка в социально-психологическом тестировании!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СДЕЛАЙТЕ ВЫБОР В ПОЛЬЗУ СВОЕГО РЕБЕНКА!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Если у Вас остались вопросы по проведению тестирования, Вы можете позвонить по указанному номеру телефона и получить подробную консультацию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+7 922 100 58 82 -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Региональный оператор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ГБОУ СО "ЦППМСП "Ладо" сайт: http://centerlado.ru/ </w:t>
      </w:r>
      <w:proofErr w:type="gramStart"/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раздел  «</w:t>
      </w:r>
      <w:proofErr w:type="gramEnd"/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Методические материалы» (Социально-психологическое тестирование)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"Центр защиты прав и интересов детей" </w:t>
      </w: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"Горячая линия"</w:t>
      </w:r>
      <w:r w:rsidRPr="00F7629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по вопросам проведения социально-психологического тестирования обучающихся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ПОМНИТЕ!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Проблему лучше предотвратить,</w:t>
      </w:r>
    </w:p>
    <w:p w:rsidR="00F7629C" w:rsidRPr="00F7629C" w:rsidRDefault="00F7629C" w:rsidP="00F7629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29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чем справляться с ней!!!</w:t>
      </w:r>
    </w:p>
    <w:p w:rsidR="00BC31B4" w:rsidRDefault="00BC31B4">
      <w:bookmarkStart w:id="0" w:name="_GoBack"/>
      <w:bookmarkEnd w:id="0"/>
    </w:p>
    <w:sectPr w:rsidR="00BC3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0B8"/>
    <w:multiLevelType w:val="multilevel"/>
    <w:tmpl w:val="BA7CB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60F38"/>
    <w:multiLevelType w:val="multilevel"/>
    <w:tmpl w:val="256CF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6786B"/>
    <w:multiLevelType w:val="multilevel"/>
    <w:tmpl w:val="CF48A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E1E55"/>
    <w:multiLevelType w:val="multilevel"/>
    <w:tmpl w:val="9BEA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F40AC8"/>
    <w:multiLevelType w:val="multilevel"/>
    <w:tmpl w:val="89564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9C"/>
    <w:rsid w:val="00BC31B4"/>
    <w:rsid w:val="00F7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DE5CA-0060-4CA8-9C07-F51D7944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6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1998/08/05/detskie-prava-d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g.ru/2013/06/11/narkotiki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g.ru/2014/08/20/proverka-dok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g.ru/2013/06/11/narkotiki-dok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g.ru/2010/12/31/deti-inform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</dc:creator>
  <cp:keywords/>
  <dc:description/>
  <cp:lastModifiedBy>Старцева</cp:lastModifiedBy>
  <cp:revision>1</cp:revision>
  <dcterms:created xsi:type="dcterms:W3CDTF">2020-09-09T06:29:00Z</dcterms:created>
  <dcterms:modified xsi:type="dcterms:W3CDTF">2020-09-09T06:31:00Z</dcterms:modified>
</cp:coreProperties>
</file>